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0E" w:rsidRPr="0074710E" w:rsidRDefault="0074710E" w:rsidP="00A24542">
      <w:pPr>
        <w:rPr>
          <w:color w:val="FF0000"/>
          <w:lang w:val="mk-MK"/>
        </w:rPr>
      </w:pPr>
      <w:r w:rsidRPr="0074710E">
        <w:rPr>
          <w:color w:val="FF0000"/>
          <w:lang w:val="mk-MK"/>
        </w:rPr>
        <w:t xml:space="preserve">УЧЕНИЦИ ИМАЈТЕ УБАВ ДЕН,ГРИЖЕТЕ СЕ ЗА ЛИЧНАТА ХИГИЕНА И СЕДЕТЕ ДОМА   </w:t>
      </w:r>
      <w:r w:rsidRPr="0074710E">
        <w:rPr>
          <w:color w:val="FF0000"/>
          <w:lang w:val="mk-MK"/>
        </w:rPr>
        <w:sym w:font="Wingdings" w:char="F04A"/>
      </w:r>
      <w:r w:rsidRPr="0074710E">
        <w:rPr>
          <w:color w:val="FF0000"/>
          <w:lang w:val="mk-MK"/>
        </w:rPr>
        <w:t xml:space="preserve"> </w:t>
      </w:r>
      <w:r w:rsidRPr="0074710E">
        <w:rPr>
          <w:color w:val="FF0000"/>
          <w:lang w:val="mk-MK"/>
        </w:rPr>
        <w:sym w:font="Wingdings" w:char="F04A"/>
      </w:r>
      <w:r w:rsidRPr="0074710E">
        <w:rPr>
          <w:color w:val="FF0000"/>
          <w:lang w:val="mk-MK"/>
        </w:rPr>
        <w:t xml:space="preserve"> </w:t>
      </w:r>
      <w:r w:rsidRPr="0074710E">
        <w:rPr>
          <w:color w:val="FF0000"/>
          <w:lang w:val="mk-MK"/>
        </w:rPr>
        <w:sym w:font="Wingdings" w:char="F04A"/>
      </w:r>
      <w:r w:rsidRPr="0074710E">
        <w:rPr>
          <w:color w:val="FF0000"/>
          <w:lang w:val="mk-MK"/>
        </w:rPr>
        <w:t xml:space="preserve"> !!!</w:t>
      </w:r>
    </w:p>
    <w:p w:rsidR="00A24542" w:rsidRPr="0051356E" w:rsidRDefault="00A24542" w:rsidP="00A24542">
      <w:pPr>
        <w:rPr>
          <w:lang w:val="mk-MK"/>
        </w:rPr>
      </w:pPr>
      <w:r>
        <w:rPr>
          <w:lang w:val="mk-MK"/>
        </w:rPr>
        <w:t>9 ОДД-БИОЛОГИЈА</w:t>
      </w:r>
      <w:r w:rsidR="0051356E">
        <w:rPr>
          <w:lang w:val="mk-MK"/>
        </w:rPr>
        <w:t>- 4 час</w:t>
      </w:r>
      <w:r w:rsidR="004D3C43">
        <w:rPr>
          <w:lang w:val="mk-MK"/>
        </w:rPr>
        <w:t xml:space="preserve">           06 04 2020</w:t>
      </w:r>
      <w:bookmarkStart w:id="0" w:name="_GoBack"/>
      <w:bookmarkEnd w:id="0"/>
    </w:p>
    <w:p w:rsidR="00A24542" w:rsidRDefault="00A24542" w:rsidP="00A24542">
      <w:pPr>
        <w:rPr>
          <w:lang w:val="mk-MK"/>
        </w:rPr>
      </w:pPr>
      <w:r>
        <w:rPr>
          <w:lang w:val="mk-MK"/>
        </w:rPr>
        <w:t>ТЕМА:ЕКОЛОГИЈА</w:t>
      </w:r>
    </w:p>
    <w:p w:rsidR="0095240F" w:rsidRDefault="00A24542" w:rsidP="00A24542">
      <w:pPr>
        <w:spacing w:before="10" w:after="0" w:line="389" w:lineRule="exact"/>
        <w:ind w:right="-20"/>
        <w:rPr>
          <w:lang w:val="mk-MK"/>
        </w:rPr>
      </w:pPr>
      <w:r>
        <w:rPr>
          <w:lang w:val="mk-MK"/>
        </w:rPr>
        <w:t>НАСТАВНА ЕДИНИЦА:</w:t>
      </w:r>
      <w:r w:rsidRPr="00A24542">
        <w:rPr>
          <w:rFonts w:ascii="Arial" w:eastAsia="Arial" w:hAnsi="Arial" w:cs="Arial"/>
          <w:b/>
          <w:position w:val="-1"/>
          <w:sz w:val="36"/>
          <w:szCs w:val="36"/>
          <w:lang w:val="mk-MK"/>
        </w:rPr>
        <w:t xml:space="preserve"> </w:t>
      </w:r>
      <w:r>
        <w:rPr>
          <w:rFonts w:ascii="Arial" w:eastAsia="Arial" w:hAnsi="Arial" w:cs="Arial"/>
          <w:b/>
          <w:position w:val="-1"/>
          <w:sz w:val="36"/>
          <w:szCs w:val="36"/>
          <w:lang w:val="mk-MK"/>
        </w:rPr>
        <w:t>Адаптации на детритивори(сапрофаги)</w:t>
      </w:r>
      <w:r w:rsidR="0095240F" w:rsidRPr="0095240F">
        <w:t xml:space="preserve"> </w:t>
      </w:r>
    </w:p>
    <w:p w:rsidR="0095240F" w:rsidRDefault="0095240F" w:rsidP="00A24542">
      <w:pPr>
        <w:spacing w:before="10" w:after="0" w:line="389" w:lineRule="exact"/>
        <w:ind w:right="-20"/>
        <w:rPr>
          <w:lang w:val="mk-MK"/>
        </w:rPr>
      </w:pPr>
    </w:p>
    <w:p w:rsidR="00A24542" w:rsidRDefault="004D3C43" w:rsidP="00A24542">
      <w:pPr>
        <w:spacing w:before="10" w:after="0" w:line="389" w:lineRule="exact"/>
        <w:ind w:right="-20"/>
        <w:rPr>
          <w:lang w:val="mk-MK"/>
        </w:rPr>
      </w:pPr>
      <w:hyperlink r:id="rId5" w:history="1">
        <w:r w:rsidR="0095240F">
          <w:rPr>
            <w:rStyle w:val="Hyperlink"/>
          </w:rPr>
          <w:t>https://www.youtube.com/watch?v=JjX2pO6irGg&amp;list=PLCI_BIMJR-XHf42hIrpYkyyYfJv9W58ju&amp;index=6</w:t>
        </w:r>
      </w:hyperlink>
      <w:r w:rsidR="0095240F" w:rsidRPr="0095240F">
        <w:t xml:space="preserve"> </w:t>
      </w:r>
      <w:hyperlink r:id="rId6" w:history="1">
        <w:r w:rsidR="0095240F">
          <w:rPr>
            <w:rStyle w:val="Hyperlink"/>
          </w:rPr>
          <w:t>https://www.youtube.com/watch?v=7O40A-6Jmt4&amp;list=PLCI_BIMJR-XHf42hIrpYkyyYfJv9W58ju&amp;index=35</w:t>
        </w:r>
      </w:hyperlink>
    </w:p>
    <w:p w:rsidR="00533E0F" w:rsidRDefault="00533E0F" w:rsidP="00A24542">
      <w:pPr>
        <w:spacing w:before="10" w:after="0" w:line="389" w:lineRule="exact"/>
        <w:ind w:right="-20"/>
        <w:rPr>
          <w:lang w:val="mk-MK"/>
        </w:rPr>
      </w:pPr>
    </w:p>
    <w:p w:rsidR="00533E0F" w:rsidRDefault="00533E0F" w:rsidP="00A24542">
      <w:pPr>
        <w:spacing w:before="10" w:after="0" w:line="389" w:lineRule="exact"/>
        <w:ind w:right="-20"/>
        <w:rPr>
          <w:lang w:val="mk-MK"/>
        </w:rPr>
      </w:pPr>
      <w:r>
        <w:rPr>
          <w:lang w:val="mk-MK"/>
        </w:rPr>
        <w:t>АКТИВНОСТИ НА УЧЕНИЦИТЕ</w:t>
      </w:r>
    </w:p>
    <w:p w:rsidR="00533E0F" w:rsidRPr="00533E0F" w:rsidRDefault="00533E0F" w:rsidP="00A24542">
      <w:pPr>
        <w:spacing w:before="10" w:after="0" w:line="389" w:lineRule="exact"/>
        <w:ind w:right="-20"/>
        <w:rPr>
          <w:lang w:val="mk-MK"/>
        </w:rPr>
      </w:pPr>
    </w:p>
    <w:p w:rsidR="0095240F" w:rsidRPr="00157D9B" w:rsidRDefault="0095240F" w:rsidP="00A24542">
      <w:pPr>
        <w:spacing w:before="10" w:after="0" w:line="389" w:lineRule="exact"/>
        <w:ind w:right="-20"/>
        <w:rPr>
          <w:color w:val="FF0000"/>
          <w:sz w:val="24"/>
          <w:szCs w:val="24"/>
          <w:lang w:val="mk-MK"/>
        </w:rPr>
      </w:pPr>
      <w:r w:rsidRPr="00157D9B">
        <w:rPr>
          <w:color w:val="FF0000"/>
          <w:sz w:val="24"/>
          <w:szCs w:val="24"/>
          <w:lang w:val="mk-MK"/>
        </w:rPr>
        <w:t xml:space="preserve">1.ПРОСЛЕДЕТЕ ГИ ВИДЕАТА НА ДАДЕНИТЕ ЛИНКОВИ </w:t>
      </w:r>
    </w:p>
    <w:p w:rsidR="0095240F" w:rsidRPr="00157D9B" w:rsidRDefault="0095240F" w:rsidP="00A24542">
      <w:pPr>
        <w:spacing w:before="10" w:after="0" w:line="389" w:lineRule="exact"/>
        <w:ind w:right="-20"/>
        <w:rPr>
          <w:color w:val="FF0000"/>
          <w:sz w:val="24"/>
          <w:szCs w:val="24"/>
          <w:lang w:val="mk-MK"/>
        </w:rPr>
      </w:pPr>
      <w:r w:rsidRPr="00157D9B">
        <w:rPr>
          <w:color w:val="FF0000"/>
          <w:sz w:val="24"/>
          <w:szCs w:val="24"/>
          <w:lang w:val="mk-MK"/>
        </w:rPr>
        <w:t>2.ПРОЧИТАЈТЕ ГО ТЕКСТОТ ЗА ДЕТРИТИВОРИ</w:t>
      </w:r>
      <w:r w:rsidR="0051356E">
        <w:rPr>
          <w:color w:val="FF0000"/>
          <w:sz w:val="24"/>
          <w:szCs w:val="24"/>
          <w:lang w:val="mk-MK"/>
        </w:rPr>
        <w:t xml:space="preserve"> (УЧЕБНИК СТР.67 И </w:t>
      </w:r>
      <w:r w:rsidR="00533E0F">
        <w:rPr>
          <w:color w:val="FF0000"/>
          <w:sz w:val="24"/>
          <w:szCs w:val="24"/>
          <w:lang w:val="mk-MK"/>
        </w:rPr>
        <w:t xml:space="preserve">ПРИЛОЖЕНИОТ  МАТЕРЈАЛ) </w:t>
      </w:r>
      <w:r w:rsidR="00042D82">
        <w:rPr>
          <w:color w:val="FF0000"/>
          <w:sz w:val="24"/>
          <w:szCs w:val="24"/>
          <w:lang w:val="mk-MK"/>
        </w:rPr>
        <w:t xml:space="preserve"> </w:t>
      </w:r>
    </w:p>
    <w:p w:rsidR="00157D9B" w:rsidRPr="00157D9B" w:rsidRDefault="00157D9B" w:rsidP="00A24542">
      <w:pPr>
        <w:spacing w:before="10" w:after="0" w:line="389" w:lineRule="exact"/>
        <w:ind w:right="-20"/>
        <w:rPr>
          <w:color w:val="FF0000"/>
          <w:sz w:val="24"/>
          <w:szCs w:val="24"/>
          <w:lang w:val="mk-MK"/>
        </w:rPr>
      </w:pPr>
    </w:p>
    <w:p w:rsidR="0095240F" w:rsidRPr="00157D9B" w:rsidRDefault="00042D82" w:rsidP="00A24542">
      <w:pPr>
        <w:spacing w:before="10" w:after="0" w:line="389" w:lineRule="exact"/>
        <w:ind w:right="-20"/>
        <w:rPr>
          <w:color w:val="FF0000"/>
          <w:sz w:val="28"/>
          <w:szCs w:val="28"/>
          <w:lang w:val="mk-MK"/>
        </w:rPr>
      </w:pPr>
      <w:r>
        <w:rPr>
          <w:color w:val="FF0000"/>
          <w:sz w:val="28"/>
          <w:szCs w:val="28"/>
          <w:lang w:val="mk-MK"/>
        </w:rPr>
        <w:t>3</w:t>
      </w:r>
      <w:r w:rsidR="00533E0F">
        <w:rPr>
          <w:color w:val="FF0000"/>
          <w:sz w:val="28"/>
          <w:szCs w:val="28"/>
          <w:lang w:val="mk-MK"/>
        </w:rPr>
        <w:t>.Направи</w:t>
      </w:r>
      <w:r>
        <w:rPr>
          <w:color w:val="FF0000"/>
          <w:sz w:val="28"/>
          <w:szCs w:val="28"/>
          <w:lang w:val="mk-MK"/>
        </w:rPr>
        <w:t xml:space="preserve"> еден синџ</w:t>
      </w:r>
      <w:r w:rsidR="00157D9B">
        <w:rPr>
          <w:color w:val="FF0000"/>
          <w:sz w:val="28"/>
          <w:szCs w:val="28"/>
          <w:lang w:val="mk-MK"/>
        </w:rPr>
        <w:t>ир на исхрана што завршува со детритивор</w:t>
      </w:r>
    </w:p>
    <w:p w:rsidR="00A24542" w:rsidRPr="002C433F" w:rsidRDefault="002C433F" w:rsidP="0095240F">
      <w:pPr>
        <w:rPr>
          <w:lang w:val="mk-MK"/>
        </w:rPr>
      </w:pPr>
      <w:r>
        <w:rPr>
          <w:rFonts w:ascii="StobiSerif Regular" w:hAnsi="StobiSerif Regular"/>
          <w:lang w:val="mk-MK"/>
        </w:rPr>
        <w:t xml:space="preserve"> </w:t>
      </w:r>
    </w:p>
    <w:p w:rsidR="00A24542" w:rsidRDefault="00A24542" w:rsidP="00335C6C">
      <w:pPr>
        <w:jc w:val="center"/>
      </w:pPr>
    </w:p>
    <w:p w:rsidR="00335C6C" w:rsidRDefault="00335C6C" w:rsidP="00335C6C">
      <w:pPr>
        <w:jc w:val="center"/>
        <w:rPr>
          <w:lang w:val="mk-MK"/>
        </w:rPr>
      </w:pPr>
      <w:r>
        <w:rPr>
          <w:lang w:val="mk-MK"/>
        </w:rPr>
        <w:t>Детритивори</w:t>
      </w:r>
    </w:p>
    <w:p w:rsidR="00335C6C" w:rsidRDefault="00335C6C" w:rsidP="00335C6C">
      <w:pPr>
        <w:ind w:firstLine="720"/>
      </w:pPr>
      <w:r>
        <w:rPr>
          <w:lang w:val="mk-MK"/>
        </w:rPr>
        <w:t>Детритивори се хетеротрофни организми кои хранливите материи ги земаат конзумирајќи распаднати органски растенија и со тоа придонесуваат за декомпозицијата и циклусот на хранливи материи.Детритоворите претставуват многу важен дел од екосистемот</w:t>
      </w:r>
      <w:r>
        <w:t xml:space="preserve"> </w:t>
      </w:r>
      <w:r>
        <w:rPr>
          <w:lang w:val="mk-MK"/>
        </w:rPr>
        <w:t>и истите можат да живеат секаде каде што има органски компоненти па затоа можат да се најдат и во морските екосистеми.</w:t>
      </w:r>
    </w:p>
    <w:p w:rsidR="00335C6C" w:rsidRDefault="00335C6C" w:rsidP="00335C6C">
      <w:pPr>
        <w:ind w:firstLine="720"/>
        <w:rPr>
          <w:noProof/>
          <w:lang w:val="mk-MK"/>
        </w:rPr>
      </w:pPr>
      <w:r>
        <w:rPr>
          <w:lang w:val="mk-MK"/>
        </w:rPr>
        <w:t>Во детритивори животни спаѓаат</w:t>
      </w:r>
      <w:r>
        <w:t>:</w:t>
      </w:r>
      <w:r>
        <w:rPr>
          <w:lang w:val="mk-MK"/>
        </w:rPr>
        <w:t xml:space="preserve">стоногалки,муви,црви,морски ѕвезди </w:t>
      </w:r>
      <w:r w:rsidR="0052642F">
        <w:rPr>
          <w:lang w:val="mk-MK"/>
        </w:rPr>
        <w:t xml:space="preserve">,ракови и </w:t>
      </w:r>
      <w:r>
        <w:rPr>
          <w:lang w:val="mk-MK"/>
        </w:rPr>
        <w:t>други .</w:t>
      </w:r>
    </w:p>
    <w:p w:rsidR="0052642F" w:rsidRDefault="00CD7688" w:rsidP="0052642F">
      <w:pPr>
        <w:rPr>
          <w:noProof/>
          <w:lang w:val="mk-MK"/>
        </w:rPr>
      </w:pPr>
      <w:r>
        <w:rPr>
          <w:noProof/>
          <w:lang w:val="mk-MK" w:eastAsia="mk-MK"/>
        </w:rPr>
        <w:lastRenderedPageBreak/>
        <w:drawing>
          <wp:inline distT="0" distB="0" distL="0" distR="0">
            <wp:extent cx="2447925" cy="1628775"/>
            <wp:effectExtent l="0" t="0" r="9525" b="9525"/>
            <wp:docPr id="1" name="Picture 1" descr="downloa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2F">
        <w:rPr>
          <w:noProof/>
          <w:lang w:val="mk-MK"/>
        </w:rPr>
        <w:t xml:space="preserve">      </w:t>
      </w:r>
      <w:r w:rsidR="0052642F">
        <w:rPr>
          <w:noProof/>
          <w:lang w:val="mk-MK" w:eastAsia="mk-MK"/>
        </w:rPr>
        <w:drawing>
          <wp:inline distT="0" distB="0" distL="0" distR="0">
            <wp:extent cx="2362200" cy="1607137"/>
            <wp:effectExtent l="19050" t="0" r="0" b="0"/>
            <wp:docPr id="6" name="Picture 6" descr="C:\Users\joci\AppData\Local\Microsoft\Windows\INetCache\Content.Word\detritivore-24e41f91-0aad-480d-b765-a380a2d179f-resize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ci\AppData\Local\Microsoft\Windows\INetCache\Content.Word\detritivore-24e41f91-0aad-480d-b765-a380a2d179f-resize-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0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2F" w:rsidRDefault="00CD7688" w:rsidP="0052642F">
      <w:pPr>
        <w:rPr>
          <w:noProof/>
          <w:lang w:val="mk-MK"/>
        </w:rPr>
      </w:pPr>
      <w:r>
        <w:rPr>
          <w:noProof/>
          <w:lang w:val="mk-MK" w:eastAsia="mk-MK"/>
        </w:rPr>
        <w:drawing>
          <wp:inline distT="0" distB="0" distL="0" distR="0">
            <wp:extent cx="2438400" cy="1466850"/>
            <wp:effectExtent l="0" t="0" r="0" b="0"/>
            <wp:docPr id="2" name="Picture 2" descr="Adonis_Blue_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nis_Blue_butterfl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2F">
        <w:rPr>
          <w:noProof/>
          <w:lang w:val="mk-MK"/>
        </w:rPr>
        <w:t xml:space="preserve">      </w:t>
      </w:r>
      <w:r w:rsidR="0052642F">
        <w:rPr>
          <w:noProof/>
          <w:lang w:val="mk-MK" w:eastAsia="mk-MK"/>
        </w:rPr>
        <w:drawing>
          <wp:inline distT="0" distB="0" distL="0" distR="0">
            <wp:extent cx="2409825" cy="1438275"/>
            <wp:effectExtent l="19050" t="0" r="9525" b="0"/>
            <wp:docPr id="24" name="Picture 24" descr="C:\Users\joc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c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2F" w:rsidRDefault="00CD7688" w:rsidP="0052642F">
      <w:pPr>
        <w:rPr>
          <w:noProof/>
          <w:lang w:val="mk-MK"/>
        </w:rPr>
      </w:pPr>
      <w:r>
        <w:rPr>
          <w:noProof/>
          <w:lang w:val="mk-MK" w:eastAsia="mk-MK"/>
        </w:rPr>
        <w:drawing>
          <wp:inline distT="0" distB="0" distL="0" distR="0">
            <wp:extent cx="2447925" cy="1600200"/>
            <wp:effectExtent l="0" t="0" r="9525" b="0"/>
            <wp:docPr id="3" name="Picture 3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2F">
        <w:rPr>
          <w:noProof/>
          <w:lang w:val="mk-MK"/>
        </w:rPr>
        <w:t xml:space="preserve">     </w:t>
      </w:r>
      <w:r>
        <w:rPr>
          <w:noProof/>
          <w:lang w:val="mk-MK" w:eastAsia="mk-MK"/>
        </w:rPr>
        <w:drawing>
          <wp:inline distT="0" distB="0" distL="0" distR="0">
            <wp:extent cx="2466975" cy="1571625"/>
            <wp:effectExtent l="0" t="0" r="9525" b="9525"/>
            <wp:docPr id="4" name="Picture 4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8B" w:rsidRDefault="003A388B" w:rsidP="003A388B">
      <w:pPr>
        <w:jc w:val="center"/>
        <w:rPr>
          <w:noProof/>
          <w:lang w:val="mk-MK"/>
        </w:rPr>
      </w:pPr>
      <w:r>
        <w:rPr>
          <w:noProof/>
          <w:lang w:val="mk-MK"/>
        </w:rPr>
        <w:t>Слика 1</w:t>
      </w:r>
      <w:r>
        <w:rPr>
          <w:noProof/>
        </w:rPr>
        <w:t>:</w:t>
      </w:r>
      <w:r>
        <w:rPr>
          <w:noProof/>
          <w:lang w:val="mk-MK"/>
        </w:rPr>
        <w:t>Примери за детритивори</w:t>
      </w:r>
    </w:p>
    <w:p w:rsidR="003A388B" w:rsidRDefault="003A388B" w:rsidP="003A388B">
      <w:pPr>
        <w:rPr>
          <w:noProof/>
          <w:lang w:val="mk-MK"/>
        </w:rPr>
      </w:pPr>
      <w:r>
        <w:rPr>
          <w:noProof/>
          <w:lang w:val="mk-MK"/>
        </w:rPr>
        <w:tab/>
        <w:t>Многу видови на бактерија,еукариоти и едноклеточни животни кои не можат да ги проголтаат остатоците од материите живеат така што ги апсорбираат и метаболизираат на молекуларна база.</w:t>
      </w:r>
    </w:p>
    <w:p w:rsidR="003A388B" w:rsidRDefault="003A388B" w:rsidP="003A388B">
      <w:pPr>
        <w:rPr>
          <w:noProof/>
        </w:rPr>
      </w:pPr>
      <w:r>
        <w:rPr>
          <w:noProof/>
          <w:lang w:val="mk-MK"/>
        </w:rPr>
        <w:tab/>
        <w:t>Во синџирот на исхарана детритиворите имаат улога на декомпозитори.Детритиворите обично ги јадат потрошувачите па поради тоа имаат важна улога во екосоставот.</w:t>
      </w:r>
    </w:p>
    <w:p w:rsidR="00C8504E" w:rsidRPr="00C8504E" w:rsidRDefault="00DD6751" w:rsidP="003A388B">
      <w:pPr>
        <w:rPr>
          <w:noProof/>
          <w:lang w:val="mk-MK"/>
        </w:rPr>
      </w:pPr>
      <w:r>
        <w:t>Разградувачи или сапрофитски организми се габите и некои видови бактерии. Тие директно ги добиваат потребните хранливи материи со варењето на мртви материи. Преку нивната исхрана мртвите материи се разградуваат и така го помагаат процесот на збогатување на почвата со минерални материи.</w:t>
      </w:r>
    </w:p>
    <w:p w:rsidR="00C8504E" w:rsidRPr="00157D9B" w:rsidRDefault="00C8504E" w:rsidP="003A388B">
      <w:pPr>
        <w:rPr>
          <w:sz w:val="28"/>
          <w:szCs w:val="28"/>
        </w:rPr>
      </w:pPr>
      <w:r w:rsidRPr="00157D9B">
        <w:rPr>
          <w:rFonts w:ascii="StobiSerif Regular" w:hAnsi="StobiSerif Regular"/>
          <w:sz w:val="28"/>
          <w:szCs w:val="28"/>
          <w:lang w:val="mk-MK"/>
        </w:rPr>
        <w:t xml:space="preserve">. </w:t>
      </w:r>
    </w:p>
    <w:sectPr w:rsidR="00C8504E" w:rsidRPr="00157D9B" w:rsidSect="007A2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6C"/>
    <w:rsid w:val="00042D82"/>
    <w:rsid w:val="00157D9B"/>
    <w:rsid w:val="002C433F"/>
    <w:rsid w:val="00327FE3"/>
    <w:rsid w:val="00335C6C"/>
    <w:rsid w:val="003A388B"/>
    <w:rsid w:val="004D3C43"/>
    <w:rsid w:val="0051356E"/>
    <w:rsid w:val="0052642F"/>
    <w:rsid w:val="00533E0F"/>
    <w:rsid w:val="0074710E"/>
    <w:rsid w:val="007A24A8"/>
    <w:rsid w:val="0095240F"/>
    <w:rsid w:val="00A24542"/>
    <w:rsid w:val="00C8504E"/>
    <w:rsid w:val="00CD7688"/>
    <w:rsid w:val="00D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24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2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O40A-6Jmt4&amp;list=PLCI_BIMJR-XHf42hIrpYkyyYfJv9W58ju&amp;index=3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JjX2pO6irGg&amp;list=PLCI_BIMJR-XHf42hIrpYkyyYfJv9W58ju&amp;index=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</dc:creator>
  <cp:lastModifiedBy>Vesna Lazareva</cp:lastModifiedBy>
  <cp:revision>4</cp:revision>
  <dcterms:created xsi:type="dcterms:W3CDTF">2020-04-05T13:01:00Z</dcterms:created>
  <dcterms:modified xsi:type="dcterms:W3CDTF">2020-04-05T13:16:00Z</dcterms:modified>
</cp:coreProperties>
</file>