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41" w:rsidRDefault="007E2857" w:rsidP="00DA2F41">
      <w:r>
        <w:t>9-одд. 5</w:t>
      </w:r>
      <w:r w:rsidR="00DA2F41">
        <w:t>-</w:t>
      </w:r>
      <w:r>
        <w:t xml:space="preserve"> час        </w:t>
      </w:r>
      <w:r w:rsidR="00190E3E">
        <w:t xml:space="preserve">                     </w:t>
      </w:r>
      <w:r w:rsidR="00A47432">
        <w:t>13 04 2020</w:t>
      </w:r>
    </w:p>
    <w:p w:rsidR="00DA2F41" w:rsidRDefault="00DA2F41" w:rsidP="00DA2F41">
      <w:r>
        <w:t>ТЕМА:ЕКОЛОГИЈА</w:t>
      </w:r>
    </w:p>
    <w:p w:rsidR="00DA2F41" w:rsidRDefault="00320849">
      <w:r>
        <w:t>НАСТАВНА ЕДИНИЦА –РАЗ</w:t>
      </w:r>
      <w:r w:rsidR="007E2857">
        <w:t>Г</w:t>
      </w:r>
      <w:r>
        <w:t xml:space="preserve">РАДУВАЧИ    </w:t>
      </w:r>
    </w:p>
    <w:p w:rsidR="00320849" w:rsidRDefault="00DA2F41">
      <w:r>
        <w:t xml:space="preserve">                                                                                                                                                                                          </w:t>
      </w:r>
      <w:r w:rsidR="00320849">
        <w:t xml:space="preserve">    (МОЖЕ ДА ГО КОРИ</w:t>
      </w:r>
      <w:r>
        <w:t>СТИТЕ УЧЕБНИКОТ НА СТРАНА 68-69)</w:t>
      </w:r>
    </w:p>
    <w:p w:rsidR="00DA2F41" w:rsidRDefault="00DA2F41">
      <w:r>
        <w:t>Проследете ги видеата на дадените линкови</w:t>
      </w:r>
    </w:p>
    <w:p w:rsidR="00DA2F41" w:rsidRDefault="00DA2F41" w:rsidP="00DA2F41">
      <w:pPr>
        <w:rPr>
          <w:color w:val="FF0000"/>
          <w:sz w:val="20"/>
          <w:szCs w:val="20"/>
        </w:rPr>
      </w:pPr>
      <w:r>
        <w:t xml:space="preserve">     </w:t>
      </w:r>
      <w:hyperlink r:id="rId6" w:history="1">
        <w:r w:rsidRPr="0019227F">
          <w:rPr>
            <w:rStyle w:val="Hyperlink"/>
            <w:sz w:val="20"/>
            <w:szCs w:val="20"/>
          </w:rPr>
          <w:t>https://youtu.be/C6sFP_7Vezg</w:t>
        </w:r>
      </w:hyperlink>
    </w:p>
    <w:p w:rsidR="00DA2F41" w:rsidRPr="00393AF7" w:rsidRDefault="00EF40E6" w:rsidP="00DA2F41">
      <w:pPr>
        <w:pStyle w:val="activities"/>
        <w:numPr>
          <w:ilvl w:val="0"/>
          <w:numId w:val="0"/>
        </w:numPr>
        <w:ind w:left="360"/>
        <w:rPr>
          <w:rFonts w:ascii="StobiSerif Regular" w:hAnsi="StobiSerif Regular" w:hint="eastAsia"/>
          <w:spacing w:val="1"/>
          <w:u w:val="single"/>
        </w:rPr>
      </w:pPr>
      <w:hyperlink r:id="rId7" w:history="1">
        <w:r w:rsidR="00DA2F41" w:rsidRPr="00C644BC">
          <w:rPr>
            <w:color w:val="0000FF"/>
            <w:u w:val="single"/>
          </w:rPr>
          <w:t>https://www.youtube.com/watch?v=5hQVATMNbtU</w:t>
        </w:r>
      </w:hyperlink>
    </w:p>
    <w:p w:rsidR="00DA2F41" w:rsidRDefault="00DA2F41"/>
    <w:p w:rsidR="00DA2F41" w:rsidRDefault="00DA2F41"/>
    <w:p w:rsidR="00320849" w:rsidRPr="00837A1C" w:rsidRDefault="00320849">
      <w:pPr>
        <w:rPr>
          <w:color w:val="FF0000"/>
        </w:rPr>
      </w:pPr>
      <w:r>
        <w:t xml:space="preserve">1.Мртвите организми и отпадните материи содржат </w:t>
      </w:r>
      <w:r w:rsidRPr="00837A1C">
        <w:rPr>
          <w:color w:val="FF0000"/>
        </w:rPr>
        <w:t>ОРГАНСКА МАТЕРИЈА.</w:t>
      </w:r>
    </w:p>
    <w:p w:rsidR="00320849" w:rsidRDefault="00320849">
      <w:r>
        <w:t xml:space="preserve">2.РАЗГРАДУВАЧИ СЕ ОРГАНИЗМИ ШТО ЈА ДОБИВААТ </w:t>
      </w:r>
      <w:r w:rsidRPr="00837A1C">
        <w:rPr>
          <w:color w:val="FF0000"/>
        </w:rPr>
        <w:t xml:space="preserve">СВОЈАТА ЕНЕРГИЈА </w:t>
      </w:r>
      <w:r>
        <w:t>ОД МРТВИТЕ ОРГАНИЗМИ ИЛИ ОД НИВНИТЕ ОТПАДНИ ПРОДУКТИ</w:t>
      </w:r>
    </w:p>
    <w:p w:rsidR="00320849" w:rsidRPr="00DA2F41" w:rsidRDefault="00320849">
      <w:pPr>
        <w:rPr>
          <w:color w:val="FF0000"/>
        </w:rPr>
      </w:pPr>
      <w:r>
        <w:t xml:space="preserve">3.ГАБИТЕ,ДОЖДОВНИТЕ ЦРВИ,МУВЛИТЕ,НЕКОИ ЛАРВИ ОД ИНСЕКТИ,БАКТЕРИИТЕ СЕ </w:t>
      </w:r>
      <w:r w:rsidRPr="00DA2F41">
        <w:rPr>
          <w:color w:val="FF0000"/>
        </w:rPr>
        <w:t>РАЗГРАДУВАЧИ</w:t>
      </w:r>
    </w:p>
    <w:p w:rsidR="00837A1C" w:rsidRDefault="00837A1C" w:rsidP="00837A1C">
      <w:pPr>
        <w:tabs>
          <w:tab w:val="center" w:pos="4680"/>
        </w:tabs>
      </w:pPr>
      <w:r>
        <w:t xml:space="preserve">4 РАЗГРАДУВАЧИТЕ (НИВНИТЕ ХИФИ)  СОЗДАВААТ  </w:t>
      </w:r>
      <w:r w:rsidRPr="00837A1C">
        <w:rPr>
          <w:color w:val="FF0000"/>
        </w:rPr>
        <w:t xml:space="preserve">ЕНЗИМИ </w:t>
      </w:r>
      <w:r>
        <w:t xml:space="preserve">                               </w:t>
      </w:r>
      <w:r>
        <w:tab/>
      </w:r>
    </w:p>
    <w:p w:rsidR="00320849" w:rsidRDefault="00320849" w:rsidP="00393AF7">
      <w:pPr>
        <w:pStyle w:val="activities"/>
        <w:numPr>
          <w:ilvl w:val="0"/>
          <w:numId w:val="0"/>
        </w:numPr>
        <w:ind w:left="360"/>
        <w:rPr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837A1C">
        <w:rPr>
          <w:color w:val="222222"/>
          <w:sz w:val="24"/>
          <w:szCs w:val="24"/>
          <w:shd w:val="clear" w:color="auto" w:fill="FFFFFF"/>
        </w:rPr>
        <w:t>Габите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исхрануваат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со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готова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органска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храна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според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храната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спагаат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во</w:t>
      </w:r>
      <w:proofErr w:type="spellEnd"/>
      <w:r w:rsidRPr="00837A1C">
        <w:rPr>
          <w:b/>
          <w:bCs/>
          <w:color w:val="0000FF"/>
          <w:sz w:val="24"/>
          <w:szCs w:val="24"/>
          <w:shd w:val="clear" w:color="auto" w:fill="FFFFFF"/>
        </w:rPr>
        <w:t> </w:t>
      </w:r>
      <w:proofErr w:type="spellStart"/>
      <w:r w:rsidRPr="00837A1C">
        <w:rPr>
          <w:b/>
          <w:bCs/>
          <w:color w:val="0000FF"/>
          <w:sz w:val="24"/>
          <w:szCs w:val="24"/>
          <w:shd w:val="clear" w:color="auto" w:fill="FFFFFF"/>
        </w:rPr>
        <w:t>разградувачи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>.</w:t>
      </w:r>
      <w:proofErr w:type="gram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Од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габите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најпознати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> </w:t>
      </w:r>
      <w:proofErr w:type="spellStart"/>
      <w:r w:rsidRPr="00837A1C">
        <w:rPr>
          <w:b/>
          <w:bCs/>
          <w:color w:val="0000FF"/>
          <w:sz w:val="24"/>
          <w:szCs w:val="24"/>
          <w:shd w:val="clear" w:color="auto" w:fill="FFFFFF"/>
        </w:rPr>
        <w:t>печирките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> и </w:t>
      </w:r>
      <w:proofErr w:type="spellStart"/>
      <w:r w:rsidRPr="00837A1C">
        <w:rPr>
          <w:b/>
          <w:bCs/>
          <w:color w:val="0000FF"/>
          <w:sz w:val="24"/>
          <w:szCs w:val="24"/>
          <w:shd w:val="clear" w:color="auto" w:fill="FFFFFF"/>
        </w:rPr>
        <w:t>мувлите</w:t>
      </w:r>
      <w:r w:rsidRPr="00837A1C">
        <w:rPr>
          <w:color w:val="222222"/>
          <w:sz w:val="24"/>
          <w:szCs w:val="24"/>
          <w:shd w:val="clear" w:color="auto" w:fill="FFFFFF"/>
        </w:rPr>
        <w:t>.Тие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изградени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од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долги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37A1C">
        <w:rPr>
          <w:color w:val="222222"/>
          <w:sz w:val="24"/>
          <w:szCs w:val="24"/>
          <w:shd w:val="clear" w:color="auto" w:fill="FFFFFF"/>
        </w:rPr>
        <w:t>клетки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во</w:t>
      </w:r>
      <w:proofErr w:type="spellEnd"/>
      <w:proofErr w:type="gram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горма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испреплетени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нишки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кои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напечени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> </w:t>
      </w:r>
      <w:proofErr w:type="spellStart"/>
      <w:r w:rsidRPr="00837A1C">
        <w:rPr>
          <w:b/>
          <w:bCs/>
          <w:color w:val="0000FF"/>
          <w:sz w:val="24"/>
          <w:szCs w:val="24"/>
          <w:shd w:val="clear" w:color="auto" w:fill="FFFFFF"/>
        </w:rPr>
        <w:t>хифи</w:t>
      </w:r>
      <w:r w:rsidRPr="00837A1C">
        <w:rPr>
          <w:color w:val="222222"/>
          <w:sz w:val="24"/>
          <w:szCs w:val="24"/>
          <w:shd w:val="clear" w:color="auto" w:fill="FFFFFF"/>
        </w:rPr>
        <w:t>.Хифите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имаат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клеточен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ѕид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во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цитоплазмата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имаат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јадро.Немаат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хлоропласти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 и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вршат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фотосинтеза.Габите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неподвижно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прицврстени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за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земјата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без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> </w:t>
      </w:r>
      <w:proofErr w:type="spellStart"/>
      <w:r w:rsidRPr="00837A1C">
        <w:rPr>
          <w:b/>
          <w:bCs/>
          <w:color w:val="0000FF"/>
          <w:sz w:val="24"/>
          <w:szCs w:val="24"/>
          <w:shd w:val="clear" w:color="auto" w:fill="FFFFFF"/>
        </w:rPr>
        <w:t>хлорофил</w:t>
      </w:r>
      <w:r w:rsidRPr="00837A1C">
        <w:rPr>
          <w:color w:val="222222"/>
          <w:sz w:val="24"/>
          <w:szCs w:val="24"/>
          <w:shd w:val="clear" w:color="auto" w:fill="FFFFFF"/>
        </w:rPr>
        <w:t>.Најголема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група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претставуваат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почвените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габи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37A1C">
        <w:rPr>
          <w:color w:val="222222"/>
          <w:sz w:val="24"/>
          <w:szCs w:val="24"/>
          <w:shd w:val="clear" w:color="auto" w:fill="FFFFFF"/>
        </w:rPr>
        <w:t>Други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се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паразити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на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животните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7A1C">
        <w:rPr>
          <w:color w:val="222222"/>
          <w:sz w:val="24"/>
          <w:szCs w:val="24"/>
          <w:shd w:val="clear" w:color="auto" w:fill="FFFFFF"/>
        </w:rPr>
        <w:t>растенијата</w:t>
      </w:r>
      <w:proofErr w:type="spellEnd"/>
      <w:r w:rsidRPr="00837A1C">
        <w:rPr>
          <w:color w:val="222222"/>
          <w:sz w:val="24"/>
          <w:szCs w:val="24"/>
          <w:shd w:val="clear" w:color="auto" w:fill="FFFFFF"/>
        </w:rPr>
        <w:t>.</w:t>
      </w:r>
      <w:proofErr w:type="gramEnd"/>
      <w:r w:rsidRPr="00837A1C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393AF7" w:rsidRDefault="00393AF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93AF7" w:rsidRDefault="009764E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mk-MK"/>
        </w:rPr>
        <w:lastRenderedPageBreak/>
        <w:drawing>
          <wp:inline distT="0" distB="0" distL="0" distR="0">
            <wp:extent cx="1743075" cy="2619375"/>
            <wp:effectExtent l="0" t="0" r="9525" b="9525"/>
            <wp:docPr id="1" name="Picture 1" descr="C:\Users\Slavi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4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mk-MK"/>
        </w:rPr>
        <w:drawing>
          <wp:inline distT="0" distB="0" distL="0" distR="0">
            <wp:extent cx="2981325" cy="1985562"/>
            <wp:effectExtent l="0" t="0" r="0" b="0"/>
            <wp:docPr id="2" name="Picture 2" descr="C:\Users\Slavica\Desktop\375px-Verschimmeltes_Brot_2008-1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ica\Desktop\375px-Verschimmeltes_Brot_2008-12-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F7" w:rsidRDefault="00393AF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93AF7" w:rsidRDefault="00393AF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93AF7" w:rsidRDefault="00393AF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879DE" w:rsidRPr="00DA2F41" w:rsidRDefault="00837A1C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5.</w:t>
      </w:r>
      <w:r w:rsidRPr="00C644BC">
        <w:rPr>
          <w:rFonts w:ascii="Arial" w:hAnsi="Arial" w:cs="Arial"/>
          <w:color w:val="FF0000"/>
          <w:sz w:val="24"/>
          <w:szCs w:val="24"/>
          <w:shd w:val="clear" w:color="auto" w:fill="FFFFFF"/>
        </w:rPr>
        <w:t>РАЗ</w:t>
      </w:r>
      <w:r w:rsidR="00426C5A" w:rsidRPr="00C644BC">
        <w:rPr>
          <w:rFonts w:ascii="Arial" w:hAnsi="Arial" w:cs="Arial"/>
          <w:color w:val="FF0000"/>
          <w:sz w:val="24"/>
          <w:szCs w:val="24"/>
          <w:shd w:val="clear" w:color="auto" w:fill="FFFFFF"/>
        </w:rPr>
        <w:t>ГРАДУВАЧИТЕ</w:t>
      </w:r>
      <w:r w:rsidRPr="00C644B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ПОМАГААТ ПРИ РЕ</w:t>
      </w:r>
      <w:r w:rsidR="00426C5A" w:rsidRPr="00C644BC">
        <w:rPr>
          <w:rFonts w:ascii="Arial" w:hAnsi="Arial" w:cs="Arial"/>
          <w:color w:val="FF0000"/>
          <w:sz w:val="24"/>
          <w:szCs w:val="24"/>
          <w:shd w:val="clear" w:color="auto" w:fill="FFFFFF"/>
        </w:rPr>
        <w:t>ЦИКЛИРАЊЕ(ПРЕРАБОТУВАЊЕ) СУПСТАНЦИИ ОД МРТВИ ОРГАНИЗМИ  И ОТПАД ЗА ДА МОЖ</w:t>
      </w:r>
      <w:r w:rsidR="00C644BC">
        <w:rPr>
          <w:rFonts w:ascii="Arial" w:hAnsi="Arial" w:cs="Arial"/>
          <w:color w:val="FF0000"/>
          <w:sz w:val="24"/>
          <w:szCs w:val="24"/>
          <w:shd w:val="clear" w:color="auto" w:fill="FFFFFF"/>
        </w:rPr>
        <w:t>Е</w:t>
      </w:r>
      <w:r w:rsidR="00426C5A" w:rsidRPr="00C644B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ДРУГИТЕ ЖИВИ СУШТЕСТВА  ДА ГИ ИСКОРИСТАТ ПОВТОРНО</w:t>
      </w:r>
    </w:p>
    <w:p w:rsidR="00393AF7" w:rsidRPr="00393AF7" w:rsidRDefault="00393AF7" w:rsidP="00393AF7">
      <w:pPr>
        <w:pStyle w:val="activities"/>
        <w:numPr>
          <w:ilvl w:val="0"/>
          <w:numId w:val="0"/>
        </w:numPr>
        <w:ind w:left="360"/>
        <w:rPr>
          <w:rFonts w:ascii="StobiSerif Regular" w:hAnsi="StobiSerif Regular" w:hint="eastAsia"/>
          <w:spacing w:val="1"/>
          <w:u w:val="single"/>
        </w:rPr>
      </w:pPr>
    </w:p>
    <w:p w:rsidR="00393AF7" w:rsidRPr="00DA2F41" w:rsidRDefault="00393AF7" w:rsidP="00393AF7">
      <w:pPr>
        <w:pStyle w:val="activities"/>
        <w:tabs>
          <w:tab w:val="clear" w:pos="360"/>
        </w:tabs>
        <w:ind w:left="360" w:hanging="360"/>
        <w:rPr>
          <w:rFonts w:ascii="StobiSerif Regular" w:hAnsi="StobiSerif Regular" w:hint="eastAsia"/>
          <w:spacing w:val="1"/>
          <w:sz w:val="28"/>
          <w:szCs w:val="28"/>
          <w:u w:val="single"/>
        </w:rPr>
      </w:pPr>
      <w:r w:rsidRPr="00393AF7">
        <w:rPr>
          <w:rFonts w:ascii="StobiSerif Regular" w:hAnsi="StobiSerif Regular"/>
          <w:b/>
        </w:rPr>
        <w:t xml:space="preserve"> </w:t>
      </w:r>
      <w:proofErr w:type="spellStart"/>
      <w:r w:rsidRPr="00393AF7">
        <w:rPr>
          <w:rFonts w:ascii="StobiSerif Regular" w:hAnsi="StobiSerif Regular"/>
          <w:b/>
          <w:sz w:val="28"/>
          <w:szCs w:val="28"/>
        </w:rPr>
        <w:t>Донесете</w:t>
      </w:r>
      <w:proofErr w:type="spellEnd"/>
      <w:r w:rsidRPr="00393AF7">
        <w:rPr>
          <w:rFonts w:ascii="StobiSerif Regular" w:hAnsi="StobiSerif Regular"/>
          <w:b/>
          <w:sz w:val="28"/>
          <w:szCs w:val="28"/>
        </w:rPr>
        <w:t xml:space="preserve"> </w:t>
      </w:r>
      <w:proofErr w:type="spellStart"/>
      <w:r w:rsidRPr="00393AF7">
        <w:rPr>
          <w:rFonts w:ascii="StobiSerif Regular" w:hAnsi="StobiSerif Regular"/>
          <w:b/>
          <w:sz w:val="28"/>
          <w:szCs w:val="28"/>
        </w:rPr>
        <w:t>заклучок</w:t>
      </w:r>
      <w:proofErr w:type="spellEnd"/>
      <w:r w:rsidRPr="00393AF7">
        <w:rPr>
          <w:rFonts w:ascii="StobiSerif Regular" w:hAnsi="StobiSerif Regular"/>
          <w:sz w:val="28"/>
          <w:szCs w:val="28"/>
        </w:rPr>
        <w:t xml:space="preserve"> </w:t>
      </w:r>
      <w:proofErr w:type="spellStart"/>
      <w:r w:rsidRPr="00393AF7">
        <w:rPr>
          <w:rFonts w:ascii="StobiSerif Regular" w:hAnsi="StobiSerif Regular"/>
          <w:sz w:val="28"/>
          <w:szCs w:val="28"/>
        </w:rPr>
        <w:t>дека</w:t>
      </w:r>
      <w:proofErr w:type="spellEnd"/>
      <w:r w:rsidRPr="00393AF7">
        <w:rPr>
          <w:rFonts w:ascii="StobiSerif Regular" w:hAnsi="StobiSerif Regular"/>
          <w:sz w:val="28"/>
          <w:szCs w:val="28"/>
        </w:rPr>
        <w:t xml:space="preserve"> </w:t>
      </w:r>
      <w:r w:rsidRPr="00393AF7">
        <w:rPr>
          <w:rFonts w:ascii="StobiSerif Regular" w:hAnsi="StobiSerif Regular"/>
          <w:sz w:val="28"/>
          <w:szCs w:val="28"/>
          <w:lang w:val="mk-MK"/>
        </w:rPr>
        <w:t>разградувачите го разградуваат мртвиот материјал и материјалот кој се распаѓа и дека им се потребни влажни, топли услови со многу кислород.</w:t>
      </w:r>
    </w:p>
    <w:p w:rsidR="00DA2F41" w:rsidRDefault="00DA2F41" w:rsidP="00DA2F41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</w:p>
    <w:p w:rsidR="00DA2F41" w:rsidRPr="00ED0E25" w:rsidRDefault="00DA2F41" w:rsidP="00393AF7">
      <w:pPr>
        <w:pStyle w:val="activities"/>
        <w:tabs>
          <w:tab w:val="clear" w:pos="360"/>
        </w:tabs>
        <w:ind w:left="360" w:hanging="360"/>
        <w:rPr>
          <w:rFonts w:ascii="StobiSerif Regular" w:hAnsi="StobiSerif Regular" w:hint="eastAsia"/>
          <w:spacing w:val="1"/>
          <w:sz w:val="28"/>
          <w:szCs w:val="28"/>
          <w:u w:val="single"/>
        </w:rPr>
      </w:pPr>
    </w:p>
    <w:p w:rsidR="00ED0E25" w:rsidRDefault="00ED0E25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r>
        <w:rPr>
          <w:rFonts w:ascii="StobiSerif Regular" w:hAnsi="StobiSerif Regular"/>
          <w:spacing w:val="1"/>
          <w:sz w:val="28"/>
          <w:szCs w:val="28"/>
          <w:u w:val="single"/>
        </w:rPr>
        <w:t>Одговорети ги прашањата</w:t>
      </w:r>
    </w:p>
    <w:p w:rsidR="00ED0E25" w:rsidRDefault="00ED0E25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r>
        <w:rPr>
          <w:rFonts w:ascii="StobiSerif Regular" w:hAnsi="StobiSerif Regular"/>
          <w:spacing w:val="1"/>
          <w:sz w:val="28"/>
          <w:szCs w:val="28"/>
          <w:u w:val="single"/>
        </w:rPr>
        <w:t>1.Што се разградувачи?</w:t>
      </w:r>
    </w:p>
    <w:p w:rsidR="00ED0E25" w:rsidRDefault="00ED0E25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r>
        <w:rPr>
          <w:rFonts w:ascii="StobiSerif Regular" w:hAnsi="StobiSerif Regular"/>
          <w:spacing w:val="1"/>
          <w:sz w:val="28"/>
          <w:szCs w:val="28"/>
          <w:u w:val="single"/>
        </w:rPr>
        <w:t>2.Кое е значењето на разградувачите</w:t>
      </w:r>
      <w:r w:rsidR="00DA2F41">
        <w:rPr>
          <w:rFonts w:ascii="StobiSerif Regular" w:hAnsi="StobiSerif Regular"/>
          <w:spacing w:val="1"/>
          <w:sz w:val="28"/>
          <w:szCs w:val="28"/>
          <w:u w:val="single"/>
        </w:rPr>
        <w:t>?</w:t>
      </w:r>
    </w:p>
    <w:p w:rsidR="00ED0E25" w:rsidRDefault="00ED0E25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r>
        <w:rPr>
          <w:rFonts w:ascii="StobiSerif Regular" w:hAnsi="StobiSerif Regular"/>
          <w:spacing w:val="1"/>
          <w:sz w:val="28"/>
          <w:szCs w:val="28"/>
          <w:u w:val="single"/>
        </w:rPr>
        <w:t>3Што создаваат хифите од кои се изградени  мувлите</w:t>
      </w:r>
      <w:r w:rsidR="00DA2F41">
        <w:rPr>
          <w:rFonts w:ascii="StobiSerif Regular" w:hAnsi="StobiSerif Regular"/>
          <w:spacing w:val="1"/>
          <w:sz w:val="28"/>
          <w:szCs w:val="28"/>
          <w:u w:val="single"/>
        </w:rPr>
        <w:t xml:space="preserve"> ?</w:t>
      </w:r>
    </w:p>
    <w:p w:rsidR="00DA2F41" w:rsidRDefault="00DA2F41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r>
        <w:rPr>
          <w:rFonts w:ascii="StobiSerif Regular" w:hAnsi="StobiSerif Regular"/>
          <w:spacing w:val="1"/>
          <w:sz w:val="28"/>
          <w:szCs w:val="28"/>
          <w:u w:val="single"/>
        </w:rPr>
        <w:t>4. Какви услови им е потебно на разградувачите за нивниот раст и развој?</w:t>
      </w:r>
    </w:p>
    <w:p w:rsidR="00DA2F41" w:rsidRDefault="00DA2F41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r>
        <w:rPr>
          <w:rFonts w:ascii="StobiSerif Regular" w:hAnsi="StobiSerif Regular"/>
          <w:spacing w:val="1"/>
          <w:sz w:val="28"/>
          <w:szCs w:val="28"/>
          <w:u w:val="single"/>
        </w:rPr>
        <w:t>5.Кои се организми спаѓаат во разградувачи?</w:t>
      </w:r>
    </w:p>
    <w:p w:rsidR="00DA2F41" w:rsidRPr="00ED0E25" w:rsidRDefault="00DA2F41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  <w:bookmarkStart w:id="0" w:name="_GoBack"/>
      <w:bookmarkEnd w:id="0"/>
    </w:p>
    <w:p w:rsidR="00ED0E25" w:rsidRDefault="00ED0E25" w:rsidP="00ED0E25">
      <w:pPr>
        <w:pStyle w:val="ListParagraph"/>
        <w:rPr>
          <w:rFonts w:ascii="StobiSerif Regular" w:hAnsi="StobiSerif Regular"/>
          <w:spacing w:val="1"/>
          <w:sz w:val="28"/>
          <w:szCs w:val="28"/>
          <w:u w:val="single"/>
        </w:rPr>
      </w:pPr>
    </w:p>
    <w:p w:rsidR="00ED0E25" w:rsidRPr="00ED0E25" w:rsidRDefault="00ED0E25" w:rsidP="00ED0E25">
      <w:pPr>
        <w:pStyle w:val="activities"/>
        <w:numPr>
          <w:ilvl w:val="0"/>
          <w:numId w:val="0"/>
        </w:numPr>
        <w:ind w:left="360"/>
        <w:rPr>
          <w:rFonts w:ascii="StobiSerif Regular" w:hAnsi="StobiSerif Regular" w:hint="eastAsia"/>
          <w:spacing w:val="1"/>
          <w:sz w:val="28"/>
          <w:szCs w:val="28"/>
          <w:u w:val="single"/>
          <w:lang w:val="mk-MK"/>
        </w:rPr>
      </w:pPr>
    </w:p>
    <w:p w:rsidR="005879DE" w:rsidRPr="00393AF7" w:rsidRDefault="005879DE">
      <w:pPr>
        <w:rPr>
          <w:sz w:val="28"/>
          <w:szCs w:val="28"/>
        </w:rPr>
      </w:pPr>
    </w:p>
    <w:p w:rsidR="00393AF7" w:rsidRDefault="009764EC">
      <w:r>
        <w:lastRenderedPageBreak/>
        <w:t>ИМАЈТЕ УБАВ ДЕН !!!!</w:t>
      </w:r>
    </w:p>
    <w:p w:rsidR="00393AF7" w:rsidRDefault="00393AF7">
      <w:pPr>
        <w:rPr>
          <w:color w:val="FF0000"/>
          <w:sz w:val="20"/>
          <w:szCs w:val="20"/>
        </w:rPr>
      </w:pPr>
    </w:p>
    <w:p w:rsidR="00C644BC" w:rsidRPr="005879DE" w:rsidRDefault="00C644BC">
      <w:pPr>
        <w:rPr>
          <w:color w:val="FF0000"/>
          <w:sz w:val="20"/>
          <w:szCs w:val="20"/>
        </w:rPr>
      </w:pPr>
    </w:p>
    <w:sectPr w:rsidR="00C644BC" w:rsidRPr="0058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2EB"/>
    <w:multiLevelType w:val="hybridMultilevel"/>
    <w:tmpl w:val="B5FAEBCE"/>
    <w:lvl w:ilvl="0" w:tplc="F17EF768">
      <w:start w:val="1"/>
      <w:numFmt w:val="bullet"/>
      <w:pStyle w:val="activiti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84"/>
    <w:rsid w:val="000F2973"/>
    <w:rsid w:val="00190E3E"/>
    <w:rsid w:val="002A6984"/>
    <w:rsid w:val="00320849"/>
    <w:rsid w:val="00393AF7"/>
    <w:rsid w:val="00426C5A"/>
    <w:rsid w:val="00585392"/>
    <w:rsid w:val="005879DE"/>
    <w:rsid w:val="007E2857"/>
    <w:rsid w:val="00837A1C"/>
    <w:rsid w:val="009764EC"/>
    <w:rsid w:val="00A31A16"/>
    <w:rsid w:val="00A47432"/>
    <w:rsid w:val="00B90AC5"/>
    <w:rsid w:val="00C644BC"/>
    <w:rsid w:val="00DA2F41"/>
    <w:rsid w:val="00ED0E25"/>
    <w:rsid w:val="00E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BC"/>
    <w:rPr>
      <w:color w:val="0000FF" w:themeColor="hyperlink"/>
      <w:u w:val="single"/>
    </w:rPr>
  </w:style>
  <w:style w:type="paragraph" w:customStyle="1" w:styleId="activities">
    <w:name w:val="activities"/>
    <w:basedOn w:val="ListParagraph"/>
    <w:qFormat/>
    <w:rsid w:val="00393AF7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317" w:right="-20" w:firstLine="0"/>
    </w:pPr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9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EC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BC"/>
    <w:rPr>
      <w:color w:val="0000FF" w:themeColor="hyperlink"/>
      <w:u w:val="single"/>
    </w:rPr>
  </w:style>
  <w:style w:type="paragraph" w:customStyle="1" w:styleId="activities">
    <w:name w:val="activities"/>
    <w:basedOn w:val="ListParagraph"/>
    <w:qFormat/>
    <w:rsid w:val="00393AF7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317" w:right="-20" w:firstLine="0"/>
    </w:pPr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9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EC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hQVATMNb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6sFP_7Vez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6</cp:revision>
  <dcterms:created xsi:type="dcterms:W3CDTF">2020-04-05T13:08:00Z</dcterms:created>
  <dcterms:modified xsi:type="dcterms:W3CDTF">2020-04-11T22:04:00Z</dcterms:modified>
</cp:coreProperties>
</file>