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8" w:rsidRDefault="00D41D88" w:rsidP="000E20E1">
      <w:pPr>
        <w:autoSpaceDE w:val="0"/>
        <w:autoSpaceDN w:val="0"/>
        <w:adjustRightInd w:val="0"/>
        <w:spacing w:after="0"/>
        <w:ind w:right="-20"/>
        <w:jc w:val="both"/>
      </w:pPr>
      <w:r>
        <w:t xml:space="preserve">9 0дд-биологија         </w:t>
      </w:r>
      <w:r w:rsidR="005C73E4">
        <w:t xml:space="preserve">   </w:t>
      </w:r>
      <w:r>
        <w:t xml:space="preserve">27 04 2020   </w:t>
      </w:r>
    </w:p>
    <w:p w:rsidR="000E20E1" w:rsidRDefault="000E20E1" w:rsidP="000E20E1">
      <w:pPr>
        <w:autoSpaceDE w:val="0"/>
        <w:autoSpaceDN w:val="0"/>
        <w:adjustRightInd w:val="0"/>
        <w:spacing w:after="0"/>
        <w:ind w:right="-20"/>
        <w:jc w:val="both"/>
      </w:pPr>
      <w:bookmarkStart w:id="0" w:name="_GoBack"/>
      <w:bookmarkEnd w:id="0"/>
      <w:r>
        <w:t>Тема-ВЛИЈАНИЕ НА ЧОВЕКОТ ВРЗ ЖИВОТНАТА СДЕДИНА</w:t>
      </w:r>
    </w:p>
    <w:p w:rsidR="00A54603" w:rsidRDefault="000E20E1" w:rsidP="000E20E1">
      <w:pPr>
        <w:autoSpaceDE w:val="0"/>
        <w:autoSpaceDN w:val="0"/>
        <w:adjustRightInd w:val="0"/>
        <w:spacing w:after="0"/>
        <w:ind w:right="-20"/>
        <w:jc w:val="both"/>
        <w:rPr>
          <w:rFonts w:ascii="StobiSerif Regular" w:hAnsi="StobiSerif Regular" w:cs="Arial"/>
          <w:spacing w:val="1"/>
          <w:sz w:val="28"/>
          <w:szCs w:val="28"/>
          <w:u w:val="single"/>
        </w:rPr>
      </w:pPr>
      <w:r>
        <w:t>Наставна единица-</w:t>
      </w:r>
      <w:r w:rsidR="00494F76">
        <w:rPr>
          <w:rFonts w:ascii="Arial" w:eastAsia="Arial" w:hAnsi="Arial" w:cs="Arial"/>
          <w:b/>
          <w:position w:val="-1"/>
          <w:sz w:val="36"/>
          <w:szCs w:val="36"/>
        </w:rPr>
        <w:t>-</w:t>
      </w:r>
      <w:r w:rsidR="00494F76" w:rsidRPr="00F66D8C">
        <w:rPr>
          <w:rFonts w:ascii="StobiSerif Regular" w:hAnsi="StobiSerif Regular" w:cs="Arial"/>
          <w:spacing w:val="1"/>
          <w:sz w:val="20"/>
          <w:szCs w:val="20"/>
          <w:u w:val="single"/>
        </w:rPr>
        <w:t xml:space="preserve"> </w:t>
      </w:r>
      <w:r w:rsidR="00494F76" w:rsidRPr="00F66D8C">
        <w:rPr>
          <w:rFonts w:ascii="StobiSerif Regular" w:hAnsi="StobiSerif Regular" w:cs="Arial"/>
          <w:spacing w:val="1"/>
          <w:sz w:val="28"/>
          <w:szCs w:val="28"/>
          <w:u w:val="single"/>
        </w:rPr>
        <w:t>Прашања кои се однесуваат на</w:t>
      </w:r>
      <w:r w:rsidR="003E03C4">
        <w:rPr>
          <w:rFonts w:ascii="StobiSerif Regular" w:hAnsi="StobiSerif Regular" w:cs="Arial"/>
          <w:spacing w:val="1"/>
          <w:sz w:val="28"/>
          <w:szCs w:val="28"/>
          <w:u w:val="single"/>
        </w:rPr>
        <w:t xml:space="preserve"> животната средина во Македониј</w:t>
      </w:r>
      <w:r w:rsidR="003E03C4">
        <w:rPr>
          <w:rFonts w:ascii="StobiSerif Regular" w:hAnsi="StobiSerif Regular" w:cs="Arial"/>
          <w:spacing w:val="1"/>
          <w:sz w:val="28"/>
          <w:szCs w:val="28"/>
          <w:u w:val="single"/>
          <w:lang w:val="en-US"/>
        </w:rPr>
        <w:t xml:space="preserve">a    (  </w:t>
      </w:r>
      <w:r w:rsidR="003362C3">
        <w:rPr>
          <w:rFonts w:ascii="StobiSerif Regular" w:hAnsi="StobiSerif Regular" w:cs="Arial"/>
          <w:spacing w:val="1"/>
          <w:sz w:val="28"/>
          <w:szCs w:val="28"/>
          <w:u w:val="single"/>
        </w:rPr>
        <w:t>лекцијата во учебникот ви е на страна 74и75</w:t>
      </w:r>
      <w:r w:rsidR="00A54603">
        <w:rPr>
          <w:rFonts w:ascii="StobiSerif Regular" w:hAnsi="StobiSerif Regular" w:cs="Arial"/>
          <w:spacing w:val="1"/>
          <w:sz w:val="28"/>
          <w:szCs w:val="28"/>
          <w:u w:val="single"/>
          <w:lang w:val="en-US"/>
        </w:rPr>
        <w:t xml:space="preserve"> </w:t>
      </w:r>
    </w:p>
    <w:p w:rsidR="00A54603" w:rsidRPr="00A54603" w:rsidRDefault="00A54603" w:rsidP="000E20E1">
      <w:pPr>
        <w:autoSpaceDE w:val="0"/>
        <w:autoSpaceDN w:val="0"/>
        <w:adjustRightInd w:val="0"/>
        <w:spacing w:after="0"/>
        <w:ind w:right="-20"/>
        <w:jc w:val="both"/>
        <w:rPr>
          <w:rFonts w:ascii="StobiSerif Regular" w:hAnsi="StobiSerif Regular" w:cs="Arial"/>
          <w:b/>
          <w:spacing w:val="1"/>
          <w:sz w:val="28"/>
          <w:szCs w:val="28"/>
          <w:u w:val="single"/>
          <w:lang w:val="en-US"/>
        </w:rPr>
      </w:pPr>
      <w:r>
        <w:rPr>
          <w:rFonts w:ascii="StobiSerif Regular" w:hAnsi="StobiSerif Regular" w:cs="Arial"/>
          <w:b/>
          <w:spacing w:val="1"/>
          <w:sz w:val="28"/>
          <w:szCs w:val="28"/>
          <w:u w:val="single"/>
        </w:rPr>
        <w:t>П</w:t>
      </w:r>
      <w:r>
        <w:rPr>
          <w:rFonts w:ascii="StobiSerif Regular" w:hAnsi="StobiSerif Regular" w:cs="Arial"/>
          <w:spacing w:val="1"/>
          <w:sz w:val="28"/>
          <w:szCs w:val="28"/>
          <w:u w:val="single"/>
        </w:rPr>
        <w:t>огледнети ги дадените линкови.</w:t>
      </w:r>
    </w:p>
    <w:p w:rsidR="00A54603" w:rsidRDefault="00D41D88" w:rsidP="000E20E1">
      <w:pPr>
        <w:autoSpaceDE w:val="0"/>
        <w:autoSpaceDN w:val="0"/>
        <w:adjustRightInd w:val="0"/>
        <w:spacing w:after="0"/>
        <w:ind w:right="-20"/>
        <w:jc w:val="both"/>
        <w:rPr>
          <w:rFonts w:ascii="StobiSerif Regular" w:hAnsi="StobiSerif Regular" w:cs="Arial"/>
          <w:spacing w:val="1"/>
          <w:sz w:val="28"/>
          <w:szCs w:val="28"/>
          <w:u w:val="single"/>
          <w:lang w:val="en-US"/>
        </w:rPr>
      </w:pPr>
      <w:hyperlink r:id="rId6" w:history="1">
        <w:r w:rsidR="00A54603">
          <w:rPr>
            <w:rStyle w:val="Hyperlink"/>
          </w:rPr>
          <w:t>https://www.youtube.com/watch?v=MpevzqEuOqE</w:t>
        </w:r>
      </w:hyperlink>
      <w:r w:rsidR="00A54603">
        <w:rPr>
          <w:rFonts w:ascii="StobiSerif Regular" w:hAnsi="StobiSerif Regular" w:cs="Arial"/>
          <w:spacing w:val="1"/>
          <w:sz w:val="28"/>
          <w:szCs w:val="28"/>
          <w:u w:val="single"/>
          <w:lang w:val="en-US"/>
        </w:rPr>
        <w:t>)</w:t>
      </w:r>
    </w:p>
    <w:p w:rsidR="003362C3" w:rsidRDefault="00A54603" w:rsidP="000E20E1">
      <w:pPr>
        <w:autoSpaceDE w:val="0"/>
        <w:autoSpaceDN w:val="0"/>
        <w:adjustRightInd w:val="0"/>
        <w:spacing w:after="0"/>
        <w:ind w:right="-20"/>
        <w:jc w:val="both"/>
        <w:rPr>
          <w:rFonts w:ascii="StobiSerif Regular" w:hAnsi="StobiSerif Regular" w:cs="Arial"/>
          <w:spacing w:val="1"/>
          <w:sz w:val="28"/>
          <w:szCs w:val="28"/>
          <w:u w:val="single"/>
          <w:lang w:val="en-US"/>
        </w:rPr>
      </w:pPr>
      <w:r w:rsidRPr="00A54603">
        <w:t xml:space="preserve"> </w:t>
      </w:r>
      <w:hyperlink r:id="rId7" w:history="1">
        <w:r>
          <w:rPr>
            <w:rStyle w:val="Hyperlink"/>
          </w:rPr>
          <w:t>https://www.youtube.com/watch?v=JmBydUxhExc</w:t>
        </w:r>
      </w:hyperlink>
    </w:p>
    <w:p w:rsidR="00494F76" w:rsidRPr="003362C3" w:rsidRDefault="00494F76" w:rsidP="000E20E1">
      <w:pPr>
        <w:autoSpaceDE w:val="0"/>
        <w:autoSpaceDN w:val="0"/>
        <w:adjustRightInd w:val="0"/>
        <w:spacing w:after="0"/>
        <w:ind w:right="-20"/>
        <w:jc w:val="both"/>
        <w:rPr>
          <w:lang w:val="en-US"/>
        </w:rPr>
      </w:pPr>
      <w:r>
        <w:t>Каталошки поими кои треба да се обработат:</w:t>
      </w:r>
    </w:p>
    <w:p w:rsidR="000E20E1" w:rsidRPr="000E20E1" w:rsidRDefault="000E20E1" w:rsidP="000E20E1">
      <w:pPr>
        <w:autoSpaceDE w:val="0"/>
        <w:autoSpaceDN w:val="0"/>
        <w:adjustRightInd w:val="0"/>
        <w:spacing w:after="0"/>
        <w:ind w:right="-20"/>
        <w:jc w:val="both"/>
        <w:rPr>
          <w:rFonts w:ascii="StobiSerif Regular" w:hAnsi="StobiSerif Regular" w:cs="Calibri"/>
          <w:sz w:val="20"/>
          <w:szCs w:val="20"/>
        </w:rPr>
      </w:pPr>
      <w:r w:rsidRPr="000E20E1">
        <w:rPr>
          <w:rFonts w:ascii="StobiSerif Regular" w:hAnsi="StobiSerif Regular" w:cs="Calibri"/>
          <w:sz w:val="20"/>
          <w:szCs w:val="20"/>
        </w:rPr>
        <w:t xml:space="preserve"> животна средина</w:t>
      </w:r>
      <w:r>
        <w:rPr>
          <w:rFonts w:ascii="StobiSerif Regular" w:hAnsi="StobiSerif Regular" w:cs="Calibri"/>
          <w:sz w:val="20"/>
          <w:szCs w:val="20"/>
        </w:rPr>
        <w:t xml:space="preserve">         </w:t>
      </w:r>
    </w:p>
    <w:p w:rsidR="000E20E1" w:rsidRPr="000E20E1" w:rsidRDefault="000E20E1" w:rsidP="000E20E1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Calibri"/>
          <w:sz w:val="20"/>
          <w:szCs w:val="20"/>
        </w:rPr>
      </w:pPr>
      <w:r w:rsidRPr="000E20E1">
        <w:rPr>
          <w:rFonts w:ascii="StobiSerif Regular" w:hAnsi="StobiSerif Regular" w:cs="Calibri"/>
          <w:sz w:val="20"/>
          <w:szCs w:val="20"/>
        </w:rPr>
        <w:t>загадување на воздухот</w:t>
      </w:r>
    </w:p>
    <w:p w:rsidR="000E20E1" w:rsidRPr="000E20E1" w:rsidRDefault="000E20E1" w:rsidP="000E20E1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Calibri"/>
          <w:sz w:val="20"/>
          <w:szCs w:val="20"/>
        </w:rPr>
      </w:pPr>
      <w:r w:rsidRPr="000E20E1">
        <w:rPr>
          <w:rFonts w:ascii="StobiSerif Regular" w:hAnsi="StobiSerif Regular" w:cs="Calibri"/>
          <w:sz w:val="20"/>
          <w:szCs w:val="20"/>
        </w:rPr>
        <w:t>загадување на водата</w:t>
      </w:r>
    </w:p>
    <w:p w:rsidR="000E20E1" w:rsidRPr="000E20E1" w:rsidRDefault="002B49D0" w:rsidP="000E20E1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Calibri"/>
          <w:sz w:val="20"/>
          <w:szCs w:val="20"/>
        </w:rPr>
      </w:pPr>
      <w:r>
        <w:rPr>
          <w:rFonts w:ascii="StobiSerif Regular" w:hAnsi="StobiSerif Regular" w:cs="Calibri"/>
          <w:sz w:val="20"/>
          <w:szCs w:val="20"/>
        </w:rPr>
        <w:t>у</w:t>
      </w:r>
      <w:r w:rsidR="000E20E1" w:rsidRPr="000E20E1">
        <w:rPr>
          <w:rFonts w:ascii="StobiSerif Regular" w:hAnsi="StobiSerif Regular" w:cs="Calibri"/>
          <w:sz w:val="20"/>
          <w:szCs w:val="20"/>
        </w:rPr>
        <w:t>иштување на живеалиштето</w:t>
      </w:r>
    </w:p>
    <w:p w:rsidR="00A54603" w:rsidRDefault="00980D30" w:rsidP="000E20E1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Calibri"/>
          <w:sz w:val="20"/>
          <w:szCs w:val="20"/>
        </w:rPr>
      </w:pPr>
      <w:r>
        <w:rPr>
          <w:rFonts w:ascii="StobiSerif Regular" w:hAnsi="StobiSerif Regular" w:cs="Arial"/>
          <w:noProof/>
          <w:sz w:val="20"/>
          <w:szCs w:val="20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A98E" wp14:editId="421C8B4C">
                <wp:simplePos x="0" y="0"/>
                <wp:positionH relativeFrom="column">
                  <wp:posOffset>1819275</wp:posOffset>
                </wp:positionH>
                <wp:positionV relativeFrom="paragraph">
                  <wp:posOffset>42544</wp:posOffset>
                </wp:positionV>
                <wp:extent cx="2200275" cy="1304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3E4" w:rsidRDefault="005C73E4" w:rsidP="005C73E4">
                            <w:r>
                              <w:t>Загадување на      почвата</w:t>
                            </w:r>
                          </w:p>
                          <w:p w:rsidR="005C73E4" w:rsidRPr="005C73E4" w:rsidRDefault="002D50D4" w:rsidP="005C73E4">
                            <w:r>
                              <w:t xml:space="preserve">-како се загадува  </w:t>
                            </w:r>
                            <w:r w:rsidR="005C73E4">
                              <w:t>почвата?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43.25pt;margin-top:3.35pt;width:173.2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" fillcolor="#98c723 [3204]" strokecolor="#4b6211 [1604]" strokeweight="2pt">
                <v:textbox>
                  <w:txbxContent>
                    <w:p w:rsidR="005C73E4" w:rsidRDefault="005C73E4" w:rsidP="005C73E4">
                      <w:r>
                        <w:t>Загадување на      почвата</w:t>
                      </w:r>
                    </w:p>
                    <w:p w:rsidR="005C73E4" w:rsidRPr="005C73E4" w:rsidRDefault="002D50D4" w:rsidP="005C73E4">
                      <w:r>
                        <w:t xml:space="preserve">-како се загадува  </w:t>
                      </w:r>
                      <w:r w:rsidR="005C73E4">
                        <w:t>почвата?</w:t>
                      </w:r>
                    </w:p>
                  </w:txbxContent>
                </v:textbox>
              </v:oval>
            </w:pict>
          </mc:Fallback>
        </mc:AlternateContent>
      </w:r>
      <w:r w:rsidR="00A54603">
        <w:rPr>
          <w:rFonts w:ascii="StobiSerif Regular" w:hAnsi="StobiSerif Regular" w:cs="Calibri"/>
          <w:sz w:val="20"/>
          <w:szCs w:val="20"/>
        </w:rPr>
        <w:t xml:space="preserve">ефект на </w:t>
      </w:r>
      <w:r w:rsidR="00A54603">
        <w:rPr>
          <w:rFonts w:ascii="StobiSerif Regular" w:hAnsi="StobiSerif Regular" w:cs="Calibri"/>
          <w:sz w:val="20"/>
          <w:szCs w:val="20"/>
          <w:lang w:val="en-US"/>
        </w:rPr>
        <w:t xml:space="preserve"> </w:t>
      </w:r>
      <w:r w:rsidR="00A54603">
        <w:rPr>
          <w:rFonts w:ascii="StobiSerif Regular" w:hAnsi="StobiSerif Regular" w:cs="Calibri"/>
          <w:sz w:val="20"/>
          <w:szCs w:val="20"/>
        </w:rPr>
        <w:t>стаклена градина</w:t>
      </w:r>
    </w:p>
    <w:p w:rsidR="000E20E1" w:rsidRPr="00A54603" w:rsidRDefault="000E20E1" w:rsidP="000E20E1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Calibri"/>
          <w:sz w:val="20"/>
          <w:szCs w:val="20"/>
        </w:rPr>
      </w:pPr>
      <w:r w:rsidRPr="000E20E1">
        <w:rPr>
          <w:rFonts w:ascii="StobiSerif Regular" w:hAnsi="StobiSerif Regular" w:cs="Arial"/>
          <w:sz w:val="20"/>
          <w:szCs w:val="20"/>
        </w:rPr>
        <w:t>емисија на јаглероден диоксид</w:t>
      </w:r>
    </w:p>
    <w:p w:rsidR="005C73E4" w:rsidRDefault="005C73E4" w:rsidP="000E20E1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Arial"/>
          <w:sz w:val="20"/>
          <w:szCs w:val="20"/>
        </w:rPr>
      </w:pPr>
    </w:p>
    <w:p w:rsidR="005C73E4" w:rsidRDefault="005C73E4" w:rsidP="005C73E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Arial"/>
          <w:sz w:val="20"/>
          <w:szCs w:val="20"/>
        </w:rPr>
      </w:pPr>
      <w:r>
        <w:rPr>
          <w:noProof/>
          <w:color w:val="000000" w:themeColor="text1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C8F06" wp14:editId="05C7A636">
                <wp:simplePos x="0" y="0"/>
                <wp:positionH relativeFrom="column">
                  <wp:posOffset>4371975</wp:posOffset>
                </wp:positionH>
                <wp:positionV relativeFrom="paragraph">
                  <wp:posOffset>1644014</wp:posOffset>
                </wp:positionV>
                <wp:extent cx="2105025" cy="1743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74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3E4" w:rsidRPr="005C73E4" w:rsidRDefault="005C73E4" w:rsidP="005C73E4">
                            <w:pPr>
                              <w:rPr>
                                <w:lang w:val="en-US"/>
                              </w:rPr>
                            </w:pPr>
                            <w:r>
                              <w:t>Загадување на воздухот:-кисели дождови,ефект на стаклена  градина,хлорофлуоро јаглероди-</w:t>
                            </w:r>
                            <w:r>
                              <w:rPr>
                                <w:lang w:val="en-US"/>
                              </w:rPr>
                              <w:t>CFC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344.25pt;margin-top:129.45pt;width:165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" fillcolor="#98c723 [3204]" strokecolor="#4b6211 [1604]" strokeweight="2pt">
                <v:textbox>
                  <w:txbxContent>
                    <w:p w:rsidR="005C73E4" w:rsidRPr="005C73E4" w:rsidRDefault="005C73E4" w:rsidP="005C73E4">
                      <w:pPr>
                        <w:rPr>
                          <w:lang w:val="en-US"/>
                        </w:rPr>
                      </w:pPr>
                      <w:r>
                        <w:t>Загадување на воздухот:-кисели дождови,ефект на стаклена  градина,хлорофлуоро јаглероди-</w:t>
                      </w:r>
                      <w:r>
                        <w:rPr>
                          <w:lang w:val="en-US"/>
                        </w:rPr>
                        <w:t>CFC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tobiSerif Regular" w:hAnsi="StobiSerif Regular" w:cs="Arial"/>
          <w:noProof/>
          <w:sz w:val="20"/>
          <w:szCs w:val="20"/>
          <w:lang w:eastAsia="mk-M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46D54" wp14:editId="29D30622">
                <wp:simplePos x="0" y="0"/>
                <wp:positionH relativeFrom="column">
                  <wp:posOffset>5314950</wp:posOffset>
                </wp:positionH>
                <wp:positionV relativeFrom="paragraph">
                  <wp:posOffset>3126105</wp:posOffset>
                </wp:positionV>
                <wp:extent cx="1333500" cy="1257300"/>
                <wp:effectExtent l="19050" t="0" r="38100" b="2286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3E4" w:rsidRDefault="005C73E4" w:rsidP="005C73E4">
                            <w:pPr>
                              <w:jc w:val="center"/>
                            </w:pPr>
                            <w:r>
                              <w:t>Објасни ги поимите!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8" type="#_x0000_t106" style="position:absolute;left:0;text-align:left;margin-left:418.5pt;margin-top:246.15pt;width:10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" adj="6300,24300" fillcolor="#98c723 [3204]" strokecolor="#4b6211 [1604]" strokeweight="2pt">
                <v:textbox>
                  <w:txbxContent>
                    <w:p w:rsidR="005C73E4" w:rsidRDefault="005C73E4" w:rsidP="005C73E4">
                      <w:pPr>
                        <w:jc w:val="center"/>
                      </w:pPr>
                      <w:r>
                        <w:t>Објасни ги поимите!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tobiSerif Regular" w:hAnsi="StobiSerif Regular" w:cs="Arial"/>
          <w:noProof/>
          <w:sz w:val="20"/>
          <w:szCs w:val="20"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F1F4B" wp14:editId="36804B07">
                <wp:simplePos x="0" y="0"/>
                <wp:positionH relativeFrom="column">
                  <wp:posOffset>-438150</wp:posOffset>
                </wp:positionH>
                <wp:positionV relativeFrom="paragraph">
                  <wp:posOffset>1992630</wp:posOffset>
                </wp:positionV>
                <wp:extent cx="2028825" cy="13906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3E4" w:rsidRDefault="005C73E4" w:rsidP="005C73E4">
                            <w:pPr>
                              <w:jc w:val="center"/>
                            </w:pPr>
                            <w:r>
                              <w:t>Загадување на водата</w:t>
                            </w:r>
                          </w:p>
                          <w:p w:rsidR="005C73E4" w:rsidRDefault="005C73E4" w:rsidP="005C73E4">
                            <w:pPr>
                              <w:jc w:val="center"/>
                            </w:pPr>
                            <w:r>
                              <w:t>-што е еутрификација</w:t>
                            </w:r>
                          </w:p>
                          <w:p w:rsidR="005C73E4" w:rsidRDefault="005C73E4" w:rsidP="005C73E4">
                            <w:pPr>
                              <w:jc w:val="center"/>
                            </w:pPr>
                            <w:r>
                              <w:t>-ЕУТРОФИКАЦИЈА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-34.5pt;margin-top:156.9pt;width:159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" fillcolor="#98c723 [3204]" strokecolor="#4b6211 [1604]" strokeweight="2pt">
                <v:textbox>
                  <w:txbxContent>
                    <w:p w:rsidR="005C73E4" w:rsidRDefault="005C73E4" w:rsidP="005C73E4">
                      <w:pPr>
                        <w:jc w:val="center"/>
                      </w:pPr>
                      <w:r>
                        <w:t>Загадување на водата</w:t>
                      </w:r>
                    </w:p>
                    <w:p w:rsidR="005C73E4" w:rsidRDefault="005C73E4" w:rsidP="005C73E4">
                      <w:pPr>
                        <w:jc w:val="center"/>
                      </w:pPr>
                      <w:r>
                        <w:t>-што е еутрификација</w:t>
                      </w:r>
                    </w:p>
                    <w:p w:rsidR="005C73E4" w:rsidRDefault="005C73E4" w:rsidP="005C73E4">
                      <w:pPr>
                        <w:jc w:val="center"/>
                      </w:pPr>
                      <w:r>
                        <w:t>-ЕУТРОФИКАЦИЈА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lang w:eastAsia="mk-M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B09A8" wp14:editId="723E621F">
                <wp:simplePos x="0" y="0"/>
                <wp:positionH relativeFrom="column">
                  <wp:posOffset>1695450</wp:posOffset>
                </wp:positionH>
                <wp:positionV relativeFrom="paragraph">
                  <wp:posOffset>2078355</wp:posOffset>
                </wp:positionV>
                <wp:extent cx="828675" cy="180975"/>
                <wp:effectExtent l="38100" t="19050" r="0" b="47625"/>
                <wp:wrapNone/>
                <wp:docPr id="11" name="Up-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809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1" o:spid="_x0000_s1026" type="#_x0000_t70" style="position:absolute;margin-left:133.5pt;margin-top:163.65pt;width:65.2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" adj=",10800" fillcolor="#98c723 [3204]" strokecolor="#4b6211 [1604]" strokeweight="2pt"/>
            </w:pict>
          </mc:Fallback>
        </mc:AlternateContent>
      </w:r>
      <w:r>
        <w:rPr>
          <w:noProof/>
          <w:color w:val="000000" w:themeColor="text1"/>
          <w:lang w:eastAsia="mk-M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73546" wp14:editId="6CD39B90">
                <wp:simplePos x="0" y="0"/>
                <wp:positionH relativeFrom="column">
                  <wp:posOffset>2924175</wp:posOffset>
                </wp:positionH>
                <wp:positionV relativeFrom="paragraph">
                  <wp:posOffset>2811780</wp:posOffset>
                </wp:positionV>
                <wp:extent cx="228600" cy="419100"/>
                <wp:effectExtent l="19050" t="19050" r="38100" b="38100"/>
                <wp:wrapNone/>
                <wp:docPr id="9" name="Up-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-Down Arrow 9" o:spid="_x0000_s1026" type="#_x0000_t70" style="position:absolute;margin-left:230.25pt;margin-top:221.4pt;width:18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" adj=",5891" fillcolor="#98c723 [3204]" strokecolor="#4b6211 [1604]" strokeweight="2pt"/>
            </w:pict>
          </mc:Fallback>
        </mc:AlternateContent>
      </w:r>
      <w:r>
        <w:rPr>
          <w:noProof/>
          <w:color w:val="000000" w:themeColor="text1"/>
          <w:lang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3DB0D" wp14:editId="67F73F63">
                <wp:simplePos x="0" y="0"/>
                <wp:positionH relativeFrom="column">
                  <wp:posOffset>2924175</wp:posOffset>
                </wp:positionH>
                <wp:positionV relativeFrom="paragraph">
                  <wp:posOffset>1011555</wp:posOffset>
                </wp:positionV>
                <wp:extent cx="285750" cy="381000"/>
                <wp:effectExtent l="19050" t="19050" r="38100" b="38100"/>
                <wp:wrapNone/>
                <wp:docPr id="5" name="Up-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5" o:spid="_x0000_s1026" type="#_x0000_t70" style="position:absolute;margin-left:230.25pt;margin-top:79.65pt;width:22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" adj=",8100" fillcolor="#98c723 [3204]" strokecolor="#4b6211 [1604]" strokeweight="2pt"/>
            </w:pict>
          </mc:Fallback>
        </mc:AlternateContent>
      </w:r>
      <w:r>
        <w:rPr>
          <w:rFonts w:ascii="StobiSerif Regular" w:hAnsi="StobiSerif Regular" w:cs="Arial"/>
          <w:noProof/>
          <w:sz w:val="20"/>
          <w:szCs w:val="20"/>
          <w:lang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7A59D" wp14:editId="3EA93A0C">
                <wp:simplePos x="0" y="0"/>
                <wp:positionH relativeFrom="column">
                  <wp:posOffset>1695450</wp:posOffset>
                </wp:positionH>
                <wp:positionV relativeFrom="paragraph">
                  <wp:posOffset>3278504</wp:posOffset>
                </wp:positionV>
                <wp:extent cx="1981200" cy="18954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3E4" w:rsidRDefault="005C73E4" w:rsidP="005C73E4">
                            <w:pPr>
                              <w:jc w:val="center"/>
                            </w:pPr>
                            <w:r>
                              <w:t>Уништување на живеалиштето</w:t>
                            </w:r>
                          </w:p>
                          <w:p w:rsidR="005C73E4" w:rsidRDefault="005C73E4" w:rsidP="005C73E4">
                            <w:pPr>
                              <w:jc w:val="center"/>
                            </w:pPr>
                            <w:r>
                              <w:t>Објасни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133.5pt;margin-top:258.15pt;width:156pt;height:14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" fillcolor="#98c723 [3204]" strokecolor="#4b6211 [1604]" strokeweight="2pt">
                <v:textbox>
                  <w:txbxContent>
                    <w:p w:rsidR="005C73E4" w:rsidRDefault="005C73E4" w:rsidP="005C73E4">
                      <w:pPr>
                        <w:jc w:val="center"/>
                      </w:pPr>
                      <w:r>
                        <w:t>Уништување на живеалиштето</w:t>
                      </w:r>
                    </w:p>
                    <w:p w:rsidR="005C73E4" w:rsidRDefault="005C73E4" w:rsidP="005C73E4">
                      <w:pPr>
                        <w:jc w:val="center"/>
                      </w:pPr>
                      <w:r>
                        <w:t>Објасни 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B92B" wp14:editId="04E0AC86">
                <wp:simplePos x="0" y="0"/>
                <wp:positionH relativeFrom="column">
                  <wp:posOffset>2524125</wp:posOffset>
                </wp:positionH>
                <wp:positionV relativeFrom="paragraph">
                  <wp:posOffset>1478280</wp:posOffset>
                </wp:positionV>
                <wp:extent cx="1152525" cy="1333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3E4" w:rsidRDefault="005C73E4" w:rsidP="005C73E4">
                            <w:pPr>
                              <w:jc w:val="center"/>
                            </w:pPr>
                            <w:r>
                              <w:t>Животна средина во Македонија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198.75pt;margin-top:116.4pt;width:90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" fillcolor="#a98d63 [3209]" strokecolor="#55462f [1609]" strokeweight="2pt">
                <v:textbox>
                  <w:txbxContent>
                    <w:p w:rsidR="005C73E4" w:rsidRDefault="005C73E4" w:rsidP="005C73E4">
                      <w:pPr>
                        <w:jc w:val="center"/>
                      </w:pPr>
                      <w:r>
                        <w:t>Животна средина во Македонија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73492" wp14:editId="58B89F1A">
                <wp:simplePos x="0" y="0"/>
                <wp:positionH relativeFrom="column">
                  <wp:posOffset>3724275</wp:posOffset>
                </wp:positionH>
                <wp:positionV relativeFrom="paragraph">
                  <wp:posOffset>1868805</wp:posOffset>
                </wp:positionV>
                <wp:extent cx="847725" cy="209550"/>
                <wp:effectExtent l="38100" t="19050" r="0" b="38100"/>
                <wp:wrapNone/>
                <wp:docPr id="8" name="Up-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8" o:spid="_x0000_s1026" type="#_x0000_t70" style="position:absolute;margin-left:293.25pt;margin-top:147.15pt;width:66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" adj=",10800" fillcolor="#98c723 [3204]" strokecolor="#4b6211 [1604]" strokeweight="2pt"/>
            </w:pict>
          </mc:Fallback>
        </mc:AlternateContent>
      </w:r>
      <w:r w:rsidR="00980D30">
        <w:rPr>
          <w:rFonts w:ascii="StobiSerif Regular" w:hAnsi="StobiSerif Regular" w:cs="Arial"/>
          <w:sz w:val="20"/>
          <w:szCs w:val="20"/>
        </w:rPr>
        <w:object w:dxaOrig="4308" w:dyaOrig="2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in" o:ole="">
            <v:imagedata r:id="rId8" o:title=""/>
          </v:shape>
          <o:OLEObject Type="Embed" ProgID="MSGraph.Chart.8" ShapeID="_x0000_i1025" DrawAspect="Content" ObjectID="_1648156361" r:id="rId9">
            <o:FieldCodes>\s</o:FieldCodes>
          </o:OLEObject>
        </w:object>
      </w:r>
      <w:r>
        <w:rPr>
          <w:rFonts w:ascii="StobiSerif Regular" w:hAnsi="StobiSerif Regular" w:cs="Arial"/>
          <w:sz w:val="20"/>
          <w:szCs w:val="20"/>
        </w:rPr>
        <w:tab/>
      </w: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P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5C73E4" w:rsidRDefault="005C73E4" w:rsidP="005C73E4">
      <w:pPr>
        <w:rPr>
          <w:rFonts w:ascii="StobiSerif Regular" w:hAnsi="StobiSerif Regular" w:cs="Arial"/>
          <w:sz w:val="20"/>
          <w:szCs w:val="20"/>
        </w:rPr>
      </w:pPr>
    </w:p>
    <w:p w:rsidR="000E20E1" w:rsidRPr="005C73E4" w:rsidRDefault="005C73E4" w:rsidP="005C73E4">
      <w:pPr>
        <w:tabs>
          <w:tab w:val="left" w:pos="1200"/>
        </w:tabs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ab/>
      </w:r>
    </w:p>
    <w:sectPr w:rsidR="000E20E1" w:rsidRPr="005C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A3"/>
    <w:rsid w:val="000E20E1"/>
    <w:rsid w:val="002B49D0"/>
    <w:rsid w:val="002D50D4"/>
    <w:rsid w:val="00322DD1"/>
    <w:rsid w:val="003252A3"/>
    <w:rsid w:val="003362C3"/>
    <w:rsid w:val="003E03C4"/>
    <w:rsid w:val="00494F76"/>
    <w:rsid w:val="00585392"/>
    <w:rsid w:val="005C73E4"/>
    <w:rsid w:val="00980D30"/>
    <w:rsid w:val="00A31A16"/>
    <w:rsid w:val="00A54603"/>
    <w:rsid w:val="00D41D88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E4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A54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E4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A54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mBydUxhEx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pevzqEuOq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4240-9696-4A8C-B9C3-C85B09D2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2020-04-11T22:26:00Z</dcterms:created>
  <dcterms:modified xsi:type="dcterms:W3CDTF">2020-04-11T22:26:00Z</dcterms:modified>
</cp:coreProperties>
</file>