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DF8AD" w14:textId="77777777" w:rsidR="006F7528" w:rsidRPr="008508A0" w:rsidRDefault="008508A0" w:rsidP="00850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РЕЛИГИОЗНО И КУЛТУРНО НАСЛЕДСТВО</w:t>
      </w:r>
    </w:p>
    <w:p w14:paraId="32A9EB33" w14:textId="77777777" w:rsidR="006F7528" w:rsidRDefault="00416439" w:rsidP="00AD4F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СЛОБОДЕН </w:t>
      </w:r>
      <w:r w:rsidR="006F7528">
        <w:rPr>
          <w:rFonts w:ascii="Times New Roman" w:hAnsi="Times New Roman" w:cs="Times New Roman"/>
          <w:sz w:val="24"/>
          <w:szCs w:val="24"/>
        </w:rPr>
        <w:t>ИЗБОРЕН ПРЕДМЕТ</w:t>
      </w:r>
      <w:r w:rsidR="006F75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7528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>ОДДРШКА НА ЛИЧНИОТ И СОЦИЈАЛНИОТ РАЗВОЈ НА УЧЕНИЦИТЕ</w:t>
      </w:r>
    </w:p>
    <w:p w14:paraId="3BB0E203" w14:textId="77777777" w:rsidR="006F7528" w:rsidRPr="00AD4F6F" w:rsidRDefault="006F7528" w:rsidP="00D8758B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D4F6F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Green"/>
        </w:rPr>
        <w:t>ОСНОВНИ ПОДАТОЦИ ЗА НАСТАВНАТА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9"/>
        <w:gridCol w:w="9789"/>
      </w:tblGrid>
      <w:tr w:rsidR="006F7528" w14:paraId="56886B02" w14:textId="77777777" w:rsidTr="00AD4F6F">
        <w:tc>
          <w:tcPr>
            <w:tcW w:w="4219" w:type="dxa"/>
          </w:tcPr>
          <w:p w14:paraId="0BDB68CE" w14:textId="77777777" w:rsidR="006F7528" w:rsidRDefault="00AD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Наставен предмет:</w:t>
            </w:r>
          </w:p>
        </w:tc>
        <w:tc>
          <w:tcPr>
            <w:tcW w:w="9955" w:type="dxa"/>
          </w:tcPr>
          <w:p w14:paraId="7B5066E5" w14:textId="77777777" w:rsidR="006F7528" w:rsidRPr="00951DDD" w:rsidRDefault="002A2A0C" w:rsidP="0041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 и културно наследство </w:t>
            </w:r>
          </w:p>
        </w:tc>
      </w:tr>
      <w:tr w:rsidR="006F7528" w14:paraId="495E63C8" w14:textId="77777777" w:rsidTr="00AD4F6F">
        <w:tc>
          <w:tcPr>
            <w:tcW w:w="4219" w:type="dxa"/>
          </w:tcPr>
          <w:p w14:paraId="4A7E0378" w14:textId="77777777" w:rsidR="006F7528" w:rsidRDefault="00AD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Вид./категорија на наставен предмет:</w:t>
            </w:r>
          </w:p>
        </w:tc>
        <w:tc>
          <w:tcPr>
            <w:tcW w:w="9955" w:type="dxa"/>
          </w:tcPr>
          <w:p w14:paraId="5F57E0F8" w14:textId="77777777" w:rsidR="006F7528" w:rsidRDefault="00AD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Слободен изборен предмет за проширување/продлабочување на знаењата од задолжителните наставни предмети</w:t>
            </w:r>
          </w:p>
        </w:tc>
      </w:tr>
      <w:tr w:rsidR="006F7528" w14:paraId="0E7C46DE" w14:textId="77777777" w:rsidTr="00AD4F6F">
        <w:tc>
          <w:tcPr>
            <w:tcW w:w="4219" w:type="dxa"/>
          </w:tcPr>
          <w:p w14:paraId="4526D9C1" w14:textId="67A49D98" w:rsidR="006F7528" w:rsidRDefault="00E6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Носители и а</w:t>
            </w:r>
            <w:r w:rsidR="00AD4F6F">
              <w:rPr>
                <w:rFonts w:ascii="Times New Roman" w:hAnsi="Times New Roman" w:cs="Times New Roman"/>
                <w:sz w:val="24"/>
                <w:szCs w:val="24"/>
              </w:rPr>
              <w:t>втори на наставната програма:</w:t>
            </w:r>
          </w:p>
        </w:tc>
        <w:tc>
          <w:tcPr>
            <w:tcW w:w="9955" w:type="dxa"/>
          </w:tcPr>
          <w:p w14:paraId="436C98CA" w14:textId="7DC2DAD5" w:rsidR="00E665A7" w:rsidRPr="00E665A7" w:rsidRDefault="00E6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Јованова Оу.,,Раде Кратовче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Кочани, ОУ.,,Никола Карев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Кочани, ОУ.,,Крсте Пертков Мисирков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Кочани</w:t>
            </w:r>
            <w:bookmarkStart w:id="0" w:name="_GoBack"/>
            <w:bookmarkEnd w:id="0"/>
          </w:p>
          <w:p w14:paraId="7E7CA2BE" w14:textId="5B64C1D3" w:rsidR="006F7528" w:rsidRDefault="00AD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д-р Анета Јовковска и проф. д-р Ѓоко Ѓорѓевски</w:t>
            </w:r>
          </w:p>
        </w:tc>
      </w:tr>
      <w:tr w:rsidR="00AD4F6F" w14:paraId="4CCB4E0F" w14:textId="77777777" w:rsidTr="00AD4F6F">
        <w:tc>
          <w:tcPr>
            <w:tcW w:w="4219" w:type="dxa"/>
          </w:tcPr>
          <w:p w14:paraId="50B75F3B" w14:textId="77777777" w:rsidR="00AD4F6F" w:rsidRDefault="00AD4F6F" w:rsidP="00B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Одделение:</w:t>
            </w:r>
          </w:p>
        </w:tc>
        <w:tc>
          <w:tcPr>
            <w:tcW w:w="9955" w:type="dxa"/>
          </w:tcPr>
          <w:p w14:paraId="25CD3732" w14:textId="77777777" w:rsidR="00AD4F6F" w:rsidRPr="00AD4F6F" w:rsidRDefault="00AD4F6F" w:rsidP="00B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(шесто)</w:t>
            </w:r>
          </w:p>
        </w:tc>
      </w:tr>
      <w:tr w:rsidR="00AD4F6F" w14:paraId="4B24F53D" w14:textId="77777777" w:rsidTr="00AD4F6F">
        <w:tc>
          <w:tcPr>
            <w:tcW w:w="4219" w:type="dxa"/>
          </w:tcPr>
          <w:p w14:paraId="2E7E6792" w14:textId="77777777" w:rsidR="00AD4F6F" w:rsidRDefault="00AD4F6F" w:rsidP="00B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на часови:</w:t>
            </w:r>
          </w:p>
        </w:tc>
        <w:tc>
          <w:tcPr>
            <w:tcW w:w="9955" w:type="dxa"/>
          </w:tcPr>
          <w:p w14:paraId="425828E0" w14:textId="77777777" w:rsidR="00AD4F6F" w:rsidRDefault="00AD4F6F" w:rsidP="00B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D4F6F" w14:paraId="26695E8F" w14:textId="77777777" w:rsidTr="00AD4F6F">
        <w:tc>
          <w:tcPr>
            <w:tcW w:w="4219" w:type="dxa"/>
          </w:tcPr>
          <w:p w14:paraId="63E0F329" w14:textId="77777777" w:rsidR="00AD4F6F" w:rsidRDefault="00AD4F6F" w:rsidP="00B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Опрема и средства:</w:t>
            </w:r>
          </w:p>
        </w:tc>
        <w:tc>
          <w:tcPr>
            <w:tcW w:w="9955" w:type="dxa"/>
          </w:tcPr>
          <w:p w14:paraId="0F4A6927" w14:textId="77777777" w:rsidR="00951DDD" w:rsidRPr="00951DDD" w:rsidRDefault="00951DDD" w:rsidP="00951D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DDD">
              <w:rPr>
                <w:rFonts w:ascii="Times New Roman" w:hAnsi="Times New Roman" w:cs="Times New Roman"/>
                <w:sz w:val="24"/>
                <w:szCs w:val="24"/>
              </w:rPr>
              <w:t>Аудиовизуелни средства (телевизор, компјутер, ЛЦД проектор)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B0B690" w14:textId="77777777" w:rsidR="002E6BA2" w:rsidRDefault="00D8758B" w:rsidP="002E6B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58B">
              <w:rPr>
                <w:rFonts w:ascii="Times New Roman" w:hAnsi="Times New Roman" w:cs="Times New Roman"/>
                <w:sz w:val="24"/>
                <w:szCs w:val="24"/>
              </w:rPr>
              <w:t>Нагледни средства (цртежи, фотографии, изработки, списанија, книги, плакати, постери, апликации, илустрации, проспекти)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589165" w14:textId="77777777" w:rsidR="00D8758B" w:rsidRDefault="00D8758B" w:rsidP="002E6B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58B">
              <w:rPr>
                <w:rFonts w:ascii="Times New Roman" w:hAnsi="Times New Roman" w:cs="Times New Roman"/>
                <w:sz w:val="24"/>
                <w:szCs w:val="24"/>
              </w:rPr>
              <w:t>Средства и материјали за истражување (енциклопедии, прирачници, хамери, работни листови)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CEBCCA" w14:textId="77777777" w:rsidR="00D8758B" w:rsidRDefault="00D8758B" w:rsidP="002E6B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58B">
              <w:rPr>
                <w:rFonts w:ascii="Times New Roman" w:hAnsi="Times New Roman" w:cs="Times New Roman"/>
                <w:sz w:val="24"/>
                <w:szCs w:val="24"/>
              </w:rPr>
              <w:t>Средства и материјали за цртање (хартија, молив, дрвени бои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D8758B">
              <w:rPr>
                <w:rFonts w:ascii="Times New Roman" w:hAnsi="Times New Roman" w:cs="Times New Roman"/>
                <w:sz w:val="24"/>
                <w:szCs w:val="24"/>
              </w:rPr>
              <w:t>, фломастери, мрсни бои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D8758B">
              <w:rPr>
                <w:rFonts w:ascii="Times New Roman" w:hAnsi="Times New Roman" w:cs="Times New Roman"/>
                <w:sz w:val="24"/>
                <w:szCs w:val="24"/>
              </w:rPr>
              <w:t>, природни и вештачки материјали)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2D56D7" w14:textId="77777777" w:rsidR="00D8758B" w:rsidRPr="002E6BA2" w:rsidRDefault="00D8758B" w:rsidP="002E6B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58B">
              <w:rPr>
                <w:rFonts w:ascii="Times New Roman" w:hAnsi="Times New Roman" w:cs="Times New Roman"/>
                <w:sz w:val="24"/>
                <w:szCs w:val="24"/>
              </w:rPr>
              <w:t>Интернет, образовни софтвери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35D4F5E" w14:textId="77777777" w:rsidR="00D8758B" w:rsidRDefault="006F7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AA490" w14:textId="77777777" w:rsidR="00D8758B" w:rsidRDefault="00D87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47F2DE" w14:textId="77777777" w:rsidR="006F7528" w:rsidRPr="00193A08" w:rsidRDefault="00D8758B" w:rsidP="00193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Слободен изборен предмет: </w:t>
      </w:r>
      <w:r w:rsidR="00416439">
        <w:rPr>
          <w:rFonts w:ascii="Times New Roman" w:hAnsi="Times New Roman" w:cs="Times New Roman"/>
          <w:sz w:val="24"/>
          <w:szCs w:val="24"/>
        </w:rPr>
        <w:t>Религиозно и културно наследство</w:t>
      </w:r>
    </w:p>
    <w:tbl>
      <w:tblPr>
        <w:tblStyle w:val="TableGrid"/>
        <w:tblW w:w="0" w:type="auto"/>
        <w:shd w:val="clear" w:color="auto" w:fill="00603D"/>
        <w:tblLook w:val="04A0" w:firstRow="1" w:lastRow="0" w:firstColumn="1" w:lastColumn="0" w:noHBand="0" w:noVBand="1"/>
      </w:tblPr>
      <w:tblGrid>
        <w:gridCol w:w="13948"/>
      </w:tblGrid>
      <w:tr w:rsidR="00D8758B" w14:paraId="31F1A6CD" w14:textId="77777777" w:rsidTr="00193A08">
        <w:tc>
          <w:tcPr>
            <w:tcW w:w="14174" w:type="dxa"/>
            <w:shd w:val="clear" w:color="auto" w:fill="00603D"/>
          </w:tcPr>
          <w:p w14:paraId="0F3CFE3A" w14:textId="77777777" w:rsidR="00D8758B" w:rsidRPr="00193A08" w:rsidRDefault="00D8758B" w:rsidP="003214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93A0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ПОВРЗАНОСТ СО НАЦИОНАЛНИТЕ СТАНДАРДИ</w:t>
            </w:r>
          </w:p>
        </w:tc>
      </w:tr>
    </w:tbl>
    <w:p w14:paraId="1E98D500" w14:textId="77777777" w:rsidR="00193A08" w:rsidRDefault="00D87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68302243" w14:textId="77777777" w:rsidR="00A14369" w:rsidRPr="00472A41" w:rsidRDefault="00193A08" w:rsidP="00091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Наставната програма вклучува релевантни компетенции од следните подрачја на Националните стандарди: </w:t>
      </w:r>
      <w:r w:rsidR="003D14B3" w:rsidRPr="00472A41">
        <w:rPr>
          <w:rFonts w:ascii="Times New Roman" w:hAnsi="Times New Roman" w:cs="Times New Roman"/>
          <w:b/>
          <w:sz w:val="24"/>
          <w:szCs w:val="24"/>
        </w:rPr>
        <w:t>Општество и демократска култура</w:t>
      </w:r>
    </w:p>
    <w:tbl>
      <w:tblPr>
        <w:tblStyle w:val="TableGrid"/>
        <w:tblW w:w="0" w:type="auto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4A0" w:firstRow="1" w:lastRow="0" w:firstColumn="1" w:lastColumn="0" w:noHBand="0" w:noVBand="1"/>
      </w:tblPr>
      <w:tblGrid>
        <w:gridCol w:w="1370"/>
        <w:gridCol w:w="12578"/>
      </w:tblGrid>
      <w:tr w:rsidR="00A14369" w14:paraId="0E54CE8C" w14:textId="77777777" w:rsidTr="00A14369">
        <w:tc>
          <w:tcPr>
            <w:tcW w:w="14174" w:type="dxa"/>
            <w:gridSpan w:val="2"/>
            <w:shd w:val="clear" w:color="auto" w:fill="92D050"/>
          </w:tcPr>
          <w:p w14:paraId="199F4633" w14:textId="77777777" w:rsidR="00A14369" w:rsidRPr="007A6317" w:rsidRDefault="00D875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4369"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Ученикот/ученичката знае и/или умее:</w:t>
            </w:r>
          </w:p>
        </w:tc>
      </w:tr>
      <w:tr w:rsidR="00A14369" w14:paraId="0F5498BD" w14:textId="77777777" w:rsidTr="00A14369">
        <w:tc>
          <w:tcPr>
            <w:tcW w:w="1384" w:type="dxa"/>
          </w:tcPr>
          <w:p w14:paraId="6684974A" w14:textId="77777777" w:rsidR="00A14369" w:rsidRDefault="003D14B3" w:rsidP="003D14B3">
            <w:pPr>
              <w:pStyle w:val="Default"/>
              <w:rPr>
                <w:rFonts w:ascii="Times New Roman" w:hAnsi="Times New Roman" w:cs="Times New Roman"/>
              </w:rPr>
            </w:pPr>
            <w:r w:rsidRPr="003D14B3">
              <w:rPr>
                <w:rFonts w:ascii="Times New Roman" w:hAnsi="Times New Roman" w:cs="Times New Roman"/>
                <w:bCs/>
                <w:color w:val="auto"/>
              </w:rPr>
              <w:t xml:space="preserve">VI-А.2 </w:t>
            </w:r>
          </w:p>
        </w:tc>
        <w:tc>
          <w:tcPr>
            <w:tcW w:w="12790" w:type="dxa"/>
          </w:tcPr>
          <w:p w14:paraId="07ACE833" w14:textId="77777777" w:rsidR="00A14369" w:rsidRDefault="003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го анализира сопственото однесување со цел да се подобри, поставувајќи си реални и остварливи цели за активно делување во заедницата;</w:t>
            </w:r>
          </w:p>
        </w:tc>
      </w:tr>
      <w:tr w:rsidR="00A14369" w14:paraId="6CBDBFF3" w14:textId="77777777" w:rsidTr="00A14369">
        <w:tc>
          <w:tcPr>
            <w:tcW w:w="1384" w:type="dxa"/>
          </w:tcPr>
          <w:p w14:paraId="3B744495" w14:textId="77777777" w:rsidR="00A14369" w:rsidRDefault="003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B3">
              <w:rPr>
                <w:rFonts w:ascii="Times New Roman" w:hAnsi="Times New Roman" w:cs="Times New Roman"/>
                <w:bCs/>
                <w:sz w:val="24"/>
                <w:szCs w:val="24"/>
              </w:rPr>
              <w:t>VI-А.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90" w:type="dxa"/>
          </w:tcPr>
          <w:p w14:paraId="7677CB43" w14:textId="77777777" w:rsidR="00A14369" w:rsidRDefault="0047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41">
              <w:rPr>
                <w:rFonts w:ascii="Times New Roman" w:hAnsi="Times New Roman" w:cs="Times New Roman"/>
                <w:sz w:val="24"/>
                <w:szCs w:val="24"/>
              </w:rPr>
              <w:t>да ги формулира и аргументира своите гледишта, да ги сослушува и анализира туѓите гледишта и со почитување да се однесува кон нив, дури и тогаш кога не се согласува;</w:t>
            </w:r>
          </w:p>
        </w:tc>
      </w:tr>
      <w:tr w:rsidR="00A14369" w14:paraId="2508F320" w14:textId="77777777" w:rsidTr="00A14369">
        <w:tc>
          <w:tcPr>
            <w:tcW w:w="1384" w:type="dxa"/>
          </w:tcPr>
          <w:p w14:paraId="4679BBCC" w14:textId="77777777" w:rsidR="00A14369" w:rsidRDefault="003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B3">
              <w:rPr>
                <w:rFonts w:ascii="Times New Roman" w:hAnsi="Times New Roman" w:cs="Times New Roman"/>
                <w:bCs/>
                <w:sz w:val="24"/>
                <w:szCs w:val="24"/>
              </w:rPr>
              <w:t>VI-А.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90" w:type="dxa"/>
          </w:tcPr>
          <w:p w14:paraId="472657F3" w14:textId="77777777" w:rsidR="00A14369" w:rsidRDefault="003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B3">
              <w:rPr>
                <w:rFonts w:ascii="Times New Roman" w:hAnsi="Times New Roman" w:cs="Times New Roman"/>
                <w:sz w:val="24"/>
                <w:szCs w:val="24"/>
              </w:rPr>
              <w:t>да прави критичка рефлексија за различните лични и општествени вредности и однесувања во различни контексти (особено во етички сензитивните ситуации), да ги почитува општествено прифатените норми и вредности, но и да ги предизвикува кога мисли дека тоа е потребно;</w:t>
            </w:r>
          </w:p>
        </w:tc>
      </w:tr>
      <w:tr w:rsidR="00A14369" w14:paraId="3BFAAD53" w14:textId="77777777" w:rsidTr="00A14369">
        <w:tc>
          <w:tcPr>
            <w:tcW w:w="1384" w:type="dxa"/>
          </w:tcPr>
          <w:p w14:paraId="6363D10A" w14:textId="77777777" w:rsidR="00A14369" w:rsidRDefault="003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B3">
              <w:rPr>
                <w:rFonts w:ascii="Times New Roman" w:hAnsi="Times New Roman" w:cs="Times New Roman"/>
                <w:bCs/>
                <w:sz w:val="24"/>
                <w:szCs w:val="24"/>
              </w:rPr>
              <w:t>VI-А.</w:t>
            </w:r>
            <w:r w:rsidR="00472A4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90" w:type="dxa"/>
          </w:tcPr>
          <w:p w14:paraId="0757523D" w14:textId="77777777" w:rsidR="00A14369" w:rsidRDefault="003D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B3">
              <w:rPr>
                <w:rFonts w:ascii="Times New Roman" w:hAnsi="Times New Roman" w:cs="Times New Roman"/>
                <w:sz w:val="24"/>
                <w:szCs w:val="24"/>
              </w:rPr>
              <w:t>да ги разбира разликите меѓу луѓето по која било основа (родова и етничка припадност, возраст, способности, социјален статус, сексуална ориентација итн.);</w:t>
            </w:r>
          </w:p>
        </w:tc>
      </w:tr>
      <w:tr w:rsidR="00A14369" w14:paraId="30339B6B" w14:textId="77777777" w:rsidTr="00A14369">
        <w:tc>
          <w:tcPr>
            <w:tcW w:w="1384" w:type="dxa"/>
          </w:tcPr>
          <w:p w14:paraId="1AD827B7" w14:textId="77777777" w:rsidR="00A14369" w:rsidRDefault="0047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B3">
              <w:rPr>
                <w:rFonts w:ascii="Times New Roman" w:hAnsi="Times New Roman" w:cs="Times New Roman"/>
                <w:bCs/>
                <w:sz w:val="24"/>
                <w:szCs w:val="24"/>
              </w:rPr>
              <w:t>VI-А.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90" w:type="dxa"/>
          </w:tcPr>
          <w:p w14:paraId="717853CC" w14:textId="77777777" w:rsidR="00A14369" w:rsidRDefault="0047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41">
              <w:rPr>
                <w:rFonts w:ascii="Times New Roman" w:hAnsi="Times New Roman" w:cs="Times New Roman"/>
                <w:sz w:val="24"/>
                <w:szCs w:val="24"/>
              </w:rPr>
              <w:t>да препознава присуство на стереотипи и предрасуди кај себе и кај другите и да се спротивставува на дискриминација;</w:t>
            </w:r>
          </w:p>
        </w:tc>
      </w:tr>
      <w:tr w:rsidR="00A14369" w14:paraId="08F55943" w14:textId="77777777" w:rsidTr="00A14369">
        <w:tc>
          <w:tcPr>
            <w:tcW w:w="1384" w:type="dxa"/>
          </w:tcPr>
          <w:p w14:paraId="46DE1756" w14:textId="77777777" w:rsidR="00A14369" w:rsidRDefault="0047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B3">
              <w:rPr>
                <w:rFonts w:ascii="Times New Roman" w:hAnsi="Times New Roman" w:cs="Times New Roman"/>
                <w:bCs/>
                <w:sz w:val="24"/>
                <w:szCs w:val="24"/>
              </w:rPr>
              <w:t>VI-А.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90" w:type="dxa"/>
          </w:tcPr>
          <w:p w14:paraId="51321250" w14:textId="77777777" w:rsidR="00A14369" w:rsidRDefault="0047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41">
              <w:rPr>
                <w:rFonts w:ascii="Times New Roman" w:hAnsi="Times New Roman" w:cs="Times New Roman"/>
                <w:sz w:val="24"/>
                <w:szCs w:val="24"/>
              </w:rPr>
              <w:t>да согледа што ги поврзува, а што ги разединува луѓето во заедницата, да изнаоѓа начини да придонесе за напредокот на заедницата, имајќи ги предвид потребите и интересите на сите;</w:t>
            </w:r>
          </w:p>
        </w:tc>
      </w:tr>
      <w:tr w:rsidR="00A14369" w14:paraId="18A9A36F" w14:textId="77777777" w:rsidTr="00A14369">
        <w:tc>
          <w:tcPr>
            <w:tcW w:w="1384" w:type="dxa"/>
          </w:tcPr>
          <w:p w14:paraId="476E1CC8" w14:textId="77777777" w:rsidR="00A14369" w:rsidRDefault="0047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B3">
              <w:rPr>
                <w:rFonts w:ascii="Times New Roman" w:hAnsi="Times New Roman" w:cs="Times New Roman"/>
                <w:bCs/>
                <w:sz w:val="24"/>
                <w:szCs w:val="24"/>
              </w:rPr>
              <w:t>VI-А.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90" w:type="dxa"/>
          </w:tcPr>
          <w:p w14:paraId="6652FC65" w14:textId="77777777" w:rsidR="00A14369" w:rsidRDefault="0047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41">
              <w:rPr>
                <w:rFonts w:ascii="Times New Roman" w:hAnsi="Times New Roman" w:cs="Times New Roman"/>
                <w:sz w:val="24"/>
                <w:szCs w:val="24"/>
              </w:rPr>
              <w:t>да препознае ранливи групи во општеството, да поддржува и да учествува во хуманитарни и волонтерски акции;</w:t>
            </w:r>
          </w:p>
        </w:tc>
      </w:tr>
      <w:tr w:rsidR="00472A41" w14:paraId="4C439F0D" w14:textId="77777777" w:rsidTr="00A14369">
        <w:tc>
          <w:tcPr>
            <w:tcW w:w="1384" w:type="dxa"/>
          </w:tcPr>
          <w:p w14:paraId="3EEF8CA7" w14:textId="77777777" w:rsidR="00472A41" w:rsidRPr="003D14B3" w:rsidRDefault="00472A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4B3">
              <w:rPr>
                <w:rFonts w:ascii="Times New Roman" w:hAnsi="Times New Roman" w:cs="Times New Roman"/>
                <w:bCs/>
                <w:sz w:val="24"/>
                <w:szCs w:val="24"/>
              </w:rPr>
              <w:t>VI-А.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90" w:type="dxa"/>
          </w:tcPr>
          <w:p w14:paraId="06F3A668" w14:textId="77777777" w:rsidR="00472A41" w:rsidRPr="00472A41" w:rsidRDefault="0047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41">
              <w:rPr>
                <w:rFonts w:ascii="Times New Roman" w:hAnsi="Times New Roman" w:cs="Times New Roman"/>
                <w:sz w:val="24"/>
                <w:szCs w:val="24"/>
              </w:rPr>
              <w:t>критички да анализира и дискутира за вредностите на граѓанското општество, различните улоги и однесувања на граѓаните и за својата улога во него;</w:t>
            </w:r>
          </w:p>
        </w:tc>
      </w:tr>
      <w:tr w:rsidR="00472A41" w14:paraId="3C1154FA" w14:textId="77777777" w:rsidTr="00A14369">
        <w:tc>
          <w:tcPr>
            <w:tcW w:w="1384" w:type="dxa"/>
          </w:tcPr>
          <w:p w14:paraId="59398333" w14:textId="77777777" w:rsidR="00472A41" w:rsidRPr="003D14B3" w:rsidRDefault="00472A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4B3">
              <w:rPr>
                <w:rFonts w:ascii="Times New Roman" w:hAnsi="Times New Roman" w:cs="Times New Roman"/>
                <w:bCs/>
                <w:sz w:val="24"/>
                <w:szCs w:val="24"/>
              </w:rPr>
              <w:t>VI-А.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90" w:type="dxa"/>
          </w:tcPr>
          <w:p w14:paraId="0E6B0E54" w14:textId="77777777" w:rsidR="00472A41" w:rsidRPr="00472A41" w:rsidRDefault="0047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41">
              <w:rPr>
                <w:rFonts w:ascii="Times New Roman" w:hAnsi="Times New Roman" w:cs="Times New Roman"/>
                <w:sz w:val="24"/>
                <w:szCs w:val="24"/>
              </w:rPr>
              <w:t>да го анализира концептот на човековите права и правата на децата, да идентификува случаи на повреда на правата и да презема активности з</w:t>
            </w:r>
            <w:r w:rsidR="00DE23CB">
              <w:rPr>
                <w:rFonts w:ascii="Times New Roman" w:hAnsi="Times New Roman" w:cs="Times New Roman"/>
                <w:sz w:val="24"/>
                <w:szCs w:val="24"/>
              </w:rPr>
              <w:t>а нивно неселективно почитување.</w:t>
            </w:r>
          </w:p>
        </w:tc>
      </w:tr>
    </w:tbl>
    <w:p w14:paraId="7FF5D7F4" w14:textId="77777777" w:rsidR="00D8758B" w:rsidRDefault="00D875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4A0" w:firstRow="1" w:lastRow="0" w:firstColumn="1" w:lastColumn="0" w:noHBand="0" w:noVBand="1"/>
      </w:tblPr>
      <w:tblGrid>
        <w:gridCol w:w="1368"/>
        <w:gridCol w:w="12580"/>
      </w:tblGrid>
      <w:tr w:rsidR="00091624" w14:paraId="370A7DE8" w14:textId="77777777" w:rsidTr="00BF4CA2">
        <w:tc>
          <w:tcPr>
            <w:tcW w:w="14174" w:type="dxa"/>
            <w:gridSpan w:val="2"/>
            <w:shd w:val="clear" w:color="auto" w:fill="92D050"/>
          </w:tcPr>
          <w:p w14:paraId="156AA361" w14:textId="77777777" w:rsidR="00091624" w:rsidRPr="007A6317" w:rsidRDefault="00091624" w:rsidP="000916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Ученикот/ученичката разбира и прифаќа дека:</w:t>
            </w:r>
          </w:p>
        </w:tc>
      </w:tr>
      <w:tr w:rsidR="00C10A97" w14:paraId="6A21FF99" w14:textId="77777777" w:rsidTr="00BF4CA2">
        <w:tc>
          <w:tcPr>
            <w:tcW w:w="1384" w:type="dxa"/>
          </w:tcPr>
          <w:p w14:paraId="5AB41C42" w14:textId="62F69E9E" w:rsidR="00C10A97" w:rsidRPr="00C10A97" w:rsidRDefault="00C10A97" w:rsidP="00C10A9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C10A97">
              <w:rPr>
                <w:rFonts w:ascii="Times New Roman" w:hAnsi="Times New Roman" w:cs="Times New Roman"/>
                <w:bCs/>
                <w:color w:val="auto"/>
              </w:rPr>
              <w:t>VI-Б.</w:t>
            </w:r>
            <w:r w:rsidRPr="00C10A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90" w:type="dxa"/>
          </w:tcPr>
          <w:p w14:paraId="4AAD0191" w14:textId="2A2FFB2D" w:rsidR="00C10A97" w:rsidRPr="00BF4CA2" w:rsidRDefault="00C10A97" w:rsidP="00C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A2">
              <w:rPr>
                <w:rFonts w:ascii="Times New Roman" w:hAnsi="Times New Roman" w:cs="Times New Roman"/>
                <w:sz w:val="24"/>
                <w:szCs w:val="24"/>
              </w:rPr>
              <w:t>не смее да прави дискриминација врз основа на разликите меѓу луѓето (родова и етничка припадност, возраст, способности, социјален статус, сексуална ориентација итн.);</w:t>
            </w:r>
          </w:p>
        </w:tc>
      </w:tr>
      <w:tr w:rsidR="00091624" w14:paraId="229B1007" w14:textId="77777777" w:rsidTr="00BF4CA2">
        <w:tc>
          <w:tcPr>
            <w:tcW w:w="1384" w:type="dxa"/>
          </w:tcPr>
          <w:p w14:paraId="34B2BEBB" w14:textId="77777777" w:rsidR="00091624" w:rsidRPr="00C10A97" w:rsidRDefault="00BF4CA2" w:rsidP="00BF4CA2">
            <w:pPr>
              <w:pStyle w:val="Default"/>
              <w:rPr>
                <w:rFonts w:ascii="Times New Roman" w:hAnsi="Times New Roman" w:cs="Times New Roman"/>
              </w:rPr>
            </w:pPr>
            <w:r w:rsidRPr="00C10A97">
              <w:rPr>
                <w:rFonts w:ascii="Times New Roman" w:hAnsi="Times New Roman" w:cs="Times New Roman"/>
                <w:bCs/>
                <w:color w:val="auto"/>
              </w:rPr>
              <w:t>VI-Б.</w:t>
            </w:r>
            <w:r w:rsidRPr="00C10A9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90" w:type="dxa"/>
          </w:tcPr>
          <w:p w14:paraId="484BE4F3" w14:textId="77777777" w:rsidR="00091624" w:rsidRDefault="00BF4CA2" w:rsidP="00B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A2">
              <w:rPr>
                <w:rFonts w:ascii="Times New Roman" w:hAnsi="Times New Roman" w:cs="Times New Roman"/>
                <w:sz w:val="24"/>
                <w:szCs w:val="24"/>
              </w:rPr>
              <w:t>сите луѓе, вклучувајќи ги и децата, имаат право да ги изразуваат своите мислења и ставови и да учествуваат во донесувањето одлуки кои се поврзани со нивните потреби и интереси;</w:t>
            </w:r>
          </w:p>
        </w:tc>
      </w:tr>
      <w:tr w:rsidR="00091624" w14:paraId="12944E4A" w14:textId="77777777" w:rsidTr="00BF4CA2">
        <w:tc>
          <w:tcPr>
            <w:tcW w:w="1384" w:type="dxa"/>
          </w:tcPr>
          <w:p w14:paraId="31C2968A" w14:textId="77777777" w:rsidR="00091624" w:rsidRPr="00C10A97" w:rsidRDefault="00BF4CA2" w:rsidP="00B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VI-Б.3</w:t>
            </w:r>
          </w:p>
        </w:tc>
        <w:tc>
          <w:tcPr>
            <w:tcW w:w="12790" w:type="dxa"/>
          </w:tcPr>
          <w:p w14:paraId="1115F63D" w14:textId="77777777" w:rsidR="00091624" w:rsidRDefault="00BF4CA2" w:rsidP="00B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A2">
              <w:rPr>
                <w:rFonts w:ascii="Times New Roman" w:hAnsi="Times New Roman" w:cs="Times New Roman"/>
                <w:sz w:val="24"/>
                <w:szCs w:val="24"/>
              </w:rPr>
              <w:t>човековите права се универзални, а границите на правата на секој човек се правата и слободите на другиот;</w:t>
            </w:r>
          </w:p>
        </w:tc>
      </w:tr>
      <w:tr w:rsidR="00091624" w14:paraId="1365B27F" w14:textId="77777777" w:rsidTr="00BF4CA2">
        <w:tc>
          <w:tcPr>
            <w:tcW w:w="1384" w:type="dxa"/>
          </w:tcPr>
          <w:p w14:paraId="5E8C3556" w14:textId="77777777" w:rsidR="00091624" w:rsidRPr="00C10A97" w:rsidRDefault="00BF4CA2" w:rsidP="00B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97">
              <w:rPr>
                <w:rFonts w:ascii="Times New Roman" w:hAnsi="Times New Roman" w:cs="Times New Roman"/>
                <w:bCs/>
                <w:sz w:val="24"/>
                <w:szCs w:val="24"/>
              </w:rPr>
              <w:t>VI-Б.4</w:t>
            </w:r>
          </w:p>
        </w:tc>
        <w:tc>
          <w:tcPr>
            <w:tcW w:w="12790" w:type="dxa"/>
          </w:tcPr>
          <w:p w14:paraId="43E716E2" w14:textId="77777777" w:rsidR="00091624" w:rsidRDefault="00BF4CA2" w:rsidP="00B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A2">
              <w:rPr>
                <w:rFonts w:ascii="Times New Roman" w:hAnsi="Times New Roman" w:cs="Times New Roman"/>
                <w:sz w:val="24"/>
                <w:szCs w:val="24"/>
              </w:rPr>
              <w:t>неселективното почитување на човековите права и слободи е клучно за добросостојбата на поединците и за општест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4CA2">
              <w:rPr>
                <w:rFonts w:ascii="Times New Roman" w:hAnsi="Times New Roman" w:cs="Times New Roman"/>
                <w:sz w:val="24"/>
                <w:szCs w:val="24"/>
              </w:rPr>
              <w:t>ото во целина;</w:t>
            </w:r>
          </w:p>
        </w:tc>
      </w:tr>
      <w:tr w:rsidR="00091624" w14:paraId="573AA7FB" w14:textId="77777777" w:rsidTr="00BF4CA2">
        <w:tc>
          <w:tcPr>
            <w:tcW w:w="1384" w:type="dxa"/>
          </w:tcPr>
          <w:p w14:paraId="3F7D762C" w14:textId="77777777" w:rsidR="00091624" w:rsidRPr="00C10A97" w:rsidRDefault="00BF4CA2" w:rsidP="00B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97">
              <w:rPr>
                <w:rFonts w:ascii="Times New Roman" w:hAnsi="Times New Roman" w:cs="Times New Roman"/>
                <w:bCs/>
                <w:sz w:val="24"/>
                <w:szCs w:val="24"/>
              </w:rPr>
              <w:t>VI-Б.5</w:t>
            </w:r>
          </w:p>
        </w:tc>
        <w:tc>
          <w:tcPr>
            <w:tcW w:w="12790" w:type="dxa"/>
          </w:tcPr>
          <w:p w14:paraId="4B2B4D20" w14:textId="77777777" w:rsidR="00091624" w:rsidRDefault="00BF4CA2" w:rsidP="00B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A2">
              <w:rPr>
                <w:rFonts w:ascii="Times New Roman" w:hAnsi="Times New Roman" w:cs="Times New Roman"/>
                <w:sz w:val="24"/>
                <w:szCs w:val="24"/>
              </w:rPr>
              <w:t>еднаквоста, рамноправноста и социјалната кохезија се неопходни за успешно функционирање на заедницата;</w:t>
            </w:r>
          </w:p>
        </w:tc>
      </w:tr>
      <w:tr w:rsidR="00091624" w14:paraId="291015AE" w14:textId="77777777" w:rsidTr="00BF4CA2">
        <w:tc>
          <w:tcPr>
            <w:tcW w:w="1384" w:type="dxa"/>
          </w:tcPr>
          <w:p w14:paraId="004B1C7B" w14:textId="77777777" w:rsidR="00091624" w:rsidRPr="00C10A97" w:rsidRDefault="00BF4CA2" w:rsidP="00B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97">
              <w:rPr>
                <w:rFonts w:ascii="Times New Roman" w:hAnsi="Times New Roman" w:cs="Times New Roman"/>
                <w:bCs/>
                <w:sz w:val="24"/>
                <w:szCs w:val="24"/>
              </w:rPr>
              <w:t>VI-Б.6</w:t>
            </w:r>
          </w:p>
        </w:tc>
        <w:tc>
          <w:tcPr>
            <w:tcW w:w="12790" w:type="dxa"/>
          </w:tcPr>
          <w:p w14:paraId="5C905B6C" w14:textId="77777777" w:rsidR="00091624" w:rsidRDefault="00BF4CA2" w:rsidP="00B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A2">
              <w:rPr>
                <w:rFonts w:ascii="Times New Roman" w:hAnsi="Times New Roman" w:cs="Times New Roman"/>
                <w:sz w:val="24"/>
                <w:szCs w:val="24"/>
              </w:rPr>
              <w:t>личниот ангажман и соработката со другите се битни за остварување заеднички јавен интерес;</w:t>
            </w:r>
          </w:p>
        </w:tc>
      </w:tr>
      <w:tr w:rsidR="00091624" w14:paraId="3D3AF07E" w14:textId="77777777" w:rsidTr="00BF4CA2">
        <w:tc>
          <w:tcPr>
            <w:tcW w:w="1384" w:type="dxa"/>
          </w:tcPr>
          <w:p w14:paraId="691C7519" w14:textId="77777777" w:rsidR="00091624" w:rsidRPr="00C10A97" w:rsidRDefault="00BF4CA2" w:rsidP="00B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97">
              <w:rPr>
                <w:rFonts w:ascii="Times New Roman" w:hAnsi="Times New Roman" w:cs="Times New Roman"/>
                <w:bCs/>
                <w:sz w:val="24"/>
                <w:szCs w:val="24"/>
              </w:rPr>
              <w:t>VI-Б.7</w:t>
            </w:r>
          </w:p>
        </w:tc>
        <w:tc>
          <w:tcPr>
            <w:tcW w:w="12790" w:type="dxa"/>
          </w:tcPr>
          <w:p w14:paraId="03C52577" w14:textId="77777777" w:rsidR="00091624" w:rsidRDefault="00BF4CA2" w:rsidP="00B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A2">
              <w:rPr>
                <w:rFonts w:ascii="Times New Roman" w:hAnsi="Times New Roman" w:cs="Times New Roman"/>
                <w:sz w:val="24"/>
                <w:szCs w:val="24"/>
              </w:rPr>
              <w:t>секој граѓанин е должен одговорно да се однесува кон сограѓаните, заедницата и општеството во целина, постојано имајќи ги предвид последиците од своите постапки по другите и околината</w:t>
            </w:r>
            <w:r w:rsidR="00DE2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A97" w:rsidRPr="00BF4CA2" w14:paraId="777691D3" w14:textId="77777777" w:rsidTr="00C10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84" w:type="dxa"/>
          </w:tcPr>
          <w:p w14:paraId="527ABD90" w14:textId="77777777" w:rsidR="00C10A97" w:rsidRPr="00C10A97" w:rsidRDefault="00C10A97" w:rsidP="00F139E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C10A97">
              <w:rPr>
                <w:rFonts w:ascii="Times New Roman" w:hAnsi="Times New Roman" w:cs="Times New Roman"/>
                <w:bCs/>
                <w:color w:val="auto"/>
              </w:rPr>
              <w:t>VI-Б.</w:t>
            </w:r>
            <w:r w:rsidRPr="00C10A9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90" w:type="dxa"/>
          </w:tcPr>
          <w:p w14:paraId="49C7222A" w14:textId="77777777" w:rsidR="00C10A97" w:rsidRPr="00BF4CA2" w:rsidRDefault="00C10A97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A2">
              <w:rPr>
                <w:rFonts w:ascii="Times New Roman" w:hAnsi="Times New Roman" w:cs="Times New Roman"/>
                <w:sz w:val="24"/>
                <w:szCs w:val="24"/>
              </w:rPr>
              <w:t>секој има право да избере која религија ќе ја смета за своја, односно да избере да не припаѓа на ниту една религија/вера, без да има последици од направениот избор;</w:t>
            </w:r>
          </w:p>
        </w:tc>
      </w:tr>
      <w:tr w:rsidR="00C10A97" w:rsidRPr="00BF4CA2" w14:paraId="64EA91C7" w14:textId="77777777" w:rsidTr="00C10A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84" w:type="dxa"/>
          </w:tcPr>
          <w:p w14:paraId="1AC5536D" w14:textId="77777777" w:rsidR="00C10A97" w:rsidRPr="00C10A97" w:rsidRDefault="00C10A97" w:rsidP="00F139E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C10A97">
              <w:rPr>
                <w:rFonts w:ascii="Times New Roman" w:hAnsi="Times New Roman" w:cs="Times New Roman"/>
                <w:bCs/>
                <w:color w:val="auto"/>
              </w:rPr>
              <w:t>VI-Б.</w:t>
            </w:r>
            <w:r w:rsidRPr="00C10A9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90" w:type="dxa"/>
          </w:tcPr>
          <w:p w14:paraId="1F1E352C" w14:textId="77777777" w:rsidR="00C10A97" w:rsidRPr="00BF4CA2" w:rsidRDefault="00C10A97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A2">
              <w:rPr>
                <w:rFonts w:ascii="Times New Roman" w:hAnsi="Times New Roman" w:cs="Times New Roman"/>
                <w:sz w:val="24"/>
                <w:szCs w:val="24"/>
              </w:rPr>
              <w:t>нашата држава е мултикултурно/мултиетничко општество во кое живеат припадници на различни култури/етникуми и секој нејзин граѓанин е одговорен да придонесува за интеркултурна размена и почитување на човековите права во интерес на заедничкото живеење во интегрирано, етнички кохезивно општество;</w:t>
            </w:r>
          </w:p>
        </w:tc>
      </w:tr>
    </w:tbl>
    <w:p w14:paraId="663E13CA" w14:textId="77777777" w:rsidR="00674724" w:rsidRDefault="00674724">
      <w:pPr>
        <w:rPr>
          <w:rFonts w:ascii="Times New Roman" w:hAnsi="Times New Roman" w:cs="Times New Roman"/>
          <w:sz w:val="24"/>
          <w:szCs w:val="24"/>
        </w:rPr>
      </w:pPr>
    </w:p>
    <w:p w14:paraId="4EB35C6F" w14:textId="2C2A1A42" w:rsidR="00C90F62" w:rsidRPr="00327946" w:rsidRDefault="00C90F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Наставната програма вклучува дополнителни релевантни компетенции и од следните подрачја на Националните стандарди: </w:t>
      </w:r>
      <w:r w:rsidR="00387244" w:rsidRPr="00327946">
        <w:rPr>
          <w:rFonts w:ascii="Times New Roman" w:hAnsi="Times New Roman" w:cs="Times New Roman"/>
          <w:b/>
          <w:sz w:val="24"/>
          <w:szCs w:val="24"/>
        </w:rPr>
        <w:t xml:space="preserve">Уметничко изразување и култура, </w:t>
      </w:r>
      <w:r w:rsidR="004C1DD1" w:rsidRPr="00327946">
        <w:rPr>
          <w:rFonts w:ascii="Times New Roman" w:hAnsi="Times New Roman" w:cs="Times New Roman"/>
          <w:b/>
          <w:sz w:val="24"/>
          <w:szCs w:val="24"/>
        </w:rPr>
        <w:t>Личен и социјален развој,</w:t>
      </w:r>
      <w:r w:rsidR="00327946" w:rsidRPr="00327946">
        <w:rPr>
          <w:rFonts w:ascii="Times New Roman" w:hAnsi="Times New Roman" w:cs="Times New Roman"/>
          <w:b/>
          <w:sz w:val="24"/>
          <w:szCs w:val="24"/>
        </w:rPr>
        <w:t xml:space="preserve"> Јазична писменост и Дигитална писменост</w:t>
      </w:r>
      <w:r w:rsidR="0032794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4A0" w:firstRow="1" w:lastRow="0" w:firstColumn="1" w:lastColumn="0" w:noHBand="0" w:noVBand="1"/>
      </w:tblPr>
      <w:tblGrid>
        <w:gridCol w:w="1370"/>
        <w:gridCol w:w="12578"/>
      </w:tblGrid>
      <w:tr w:rsidR="00387244" w14:paraId="31CA8415" w14:textId="77777777" w:rsidTr="00A46CF1">
        <w:tc>
          <w:tcPr>
            <w:tcW w:w="14174" w:type="dxa"/>
            <w:gridSpan w:val="2"/>
            <w:shd w:val="clear" w:color="auto" w:fill="92D050"/>
          </w:tcPr>
          <w:p w14:paraId="51EDFB32" w14:textId="77777777" w:rsidR="00387244" w:rsidRPr="007A6317" w:rsidRDefault="00387244" w:rsidP="00A46C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Ученикот/ученичката знае и/или умее:</w:t>
            </w:r>
          </w:p>
        </w:tc>
      </w:tr>
      <w:tr w:rsidR="00C10A97" w14:paraId="2D31DBE6" w14:textId="77777777" w:rsidTr="00A46CF1">
        <w:tc>
          <w:tcPr>
            <w:tcW w:w="1384" w:type="dxa"/>
          </w:tcPr>
          <w:p w14:paraId="2365DDB1" w14:textId="51D68026" w:rsidR="00C10A97" w:rsidRPr="007B290E" w:rsidRDefault="00C10A97" w:rsidP="00C10A97">
            <w:pPr>
              <w:pStyle w:val="Default"/>
              <w:rPr>
                <w:rFonts w:ascii="Times New Roman" w:hAnsi="Times New Roman" w:cs="Times New Roman"/>
              </w:rPr>
            </w:pPr>
            <w:r w:rsidRPr="0032794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GB"/>
              </w:rPr>
              <w:t>V</w:t>
            </w:r>
            <w:r w:rsidRPr="00327946">
              <w:rPr>
                <w:rFonts w:ascii="Times New Roman" w:hAnsi="Times New Roman" w:cs="Times New Roman"/>
              </w:rPr>
              <w:t>-А.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90" w:type="dxa"/>
          </w:tcPr>
          <w:p w14:paraId="15F683FA" w14:textId="2CFF1F80" w:rsidR="00C10A97" w:rsidRPr="004C1DD1" w:rsidRDefault="00C10A97" w:rsidP="00C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46">
              <w:rPr>
                <w:rFonts w:ascii="Times New Roman" w:hAnsi="Times New Roman" w:cs="Times New Roman"/>
                <w:sz w:val="24"/>
                <w:szCs w:val="24"/>
              </w:rPr>
              <w:t>да избере и користи различни алатки за обработка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податоци, да ги анализира пода</w:t>
            </w:r>
            <w:r w:rsidRPr="00327946">
              <w:rPr>
                <w:rFonts w:ascii="Times New Roman" w:hAnsi="Times New Roman" w:cs="Times New Roman"/>
                <w:sz w:val="24"/>
                <w:szCs w:val="24"/>
              </w:rPr>
              <w:t>тоците и да ги претстави на различни начини почитувајќи ги правилата за користење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10A97" w14:paraId="1FEE9643" w14:textId="77777777" w:rsidTr="00A46CF1">
        <w:tc>
          <w:tcPr>
            <w:tcW w:w="1384" w:type="dxa"/>
          </w:tcPr>
          <w:p w14:paraId="69CADC66" w14:textId="52684857" w:rsidR="00C10A97" w:rsidRPr="007B290E" w:rsidRDefault="00C10A97" w:rsidP="00C10A97">
            <w:pPr>
              <w:pStyle w:val="Default"/>
              <w:rPr>
                <w:rFonts w:ascii="Times New Roman" w:hAnsi="Times New Roman" w:cs="Times New Roman"/>
              </w:rPr>
            </w:pPr>
            <w:r w:rsidRPr="0032794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GB"/>
              </w:rPr>
              <w:t>V</w:t>
            </w:r>
            <w:r w:rsidRPr="00327946">
              <w:rPr>
                <w:rFonts w:ascii="Times New Roman" w:hAnsi="Times New Roman" w:cs="Times New Roman"/>
              </w:rPr>
              <w:t>-А.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90" w:type="dxa"/>
          </w:tcPr>
          <w:p w14:paraId="2676357C" w14:textId="05AC1F74" w:rsidR="00C10A97" w:rsidRPr="004C1DD1" w:rsidRDefault="00C10A97" w:rsidP="00C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46">
              <w:rPr>
                <w:rFonts w:ascii="Times New Roman" w:hAnsi="Times New Roman" w:cs="Times New Roman"/>
                <w:sz w:val="24"/>
                <w:szCs w:val="24"/>
              </w:rPr>
              <w:t>во комуникацијата со други во мултикултурниот дигитален простор, ги почитува различните учесници и ги следи правните, културните и етичките норми во однесувањето во дигиталниот простор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A97" w14:paraId="59CD6EB6" w14:textId="77777777" w:rsidTr="00A46CF1">
        <w:tc>
          <w:tcPr>
            <w:tcW w:w="1384" w:type="dxa"/>
          </w:tcPr>
          <w:p w14:paraId="4139E814" w14:textId="1302AC84" w:rsidR="00C10A97" w:rsidRPr="003D14B3" w:rsidRDefault="00C10A97" w:rsidP="00C10A9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7B290E">
              <w:rPr>
                <w:rFonts w:ascii="Times New Roman" w:hAnsi="Times New Roman" w:cs="Times New Roman"/>
              </w:rPr>
              <w:t>V-A.3</w:t>
            </w:r>
          </w:p>
        </w:tc>
        <w:tc>
          <w:tcPr>
            <w:tcW w:w="12790" w:type="dxa"/>
          </w:tcPr>
          <w:p w14:paraId="658927EC" w14:textId="68A0EF56" w:rsidR="00C10A97" w:rsidRDefault="00C10A97" w:rsidP="00C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1">
              <w:rPr>
                <w:rFonts w:ascii="Times New Roman" w:hAnsi="Times New Roman" w:cs="Times New Roman"/>
                <w:sz w:val="24"/>
                <w:szCs w:val="24"/>
              </w:rPr>
              <w:t>да ги идентификува различните компоненти на сопствениот идентитет кој се гради врз основа на припадноста на различни социјални (на пр., родов, етнички и национален идентитет) и на различните улоги кои ги има во животот (на пр., ученик, син/ќерка);</w:t>
            </w:r>
          </w:p>
        </w:tc>
      </w:tr>
      <w:tr w:rsidR="00C10A97" w14:paraId="1C084750" w14:textId="77777777" w:rsidTr="00A46CF1">
        <w:tc>
          <w:tcPr>
            <w:tcW w:w="1384" w:type="dxa"/>
          </w:tcPr>
          <w:p w14:paraId="1DA54F5A" w14:textId="010A969B" w:rsidR="00C10A97" w:rsidRPr="003D14B3" w:rsidRDefault="00C10A97" w:rsidP="00C10A9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7B290E">
              <w:rPr>
                <w:rFonts w:ascii="Times New Roman" w:hAnsi="Times New Roman" w:cs="Times New Roman"/>
              </w:rPr>
              <w:t>V-A.6</w:t>
            </w:r>
          </w:p>
        </w:tc>
        <w:tc>
          <w:tcPr>
            <w:tcW w:w="12790" w:type="dxa"/>
          </w:tcPr>
          <w:p w14:paraId="69E1F1DB" w14:textId="0E405C0E" w:rsidR="00C10A97" w:rsidRDefault="00C10A97" w:rsidP="00C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0E">
              <w:rPr>
                <w:rFonts w:ascii="Times New Roman" w:hAnsi="Times New Roman" w:cs="Times New Roman"/>
                <w:sz w:val="24"/>
                <w:szCs w:val="24"/>
              </w:rPr>
              <w:t>да си постави цели за учење и сопствен развој и да работи на надминување на предизвиците што се јавуваат на патот кон нивно остварување;</w:t>
            </w:r>
          </w:p>
        </w:tc>
      </w:tr>
      <w:tr w:rsidR="00C10A97" w14:paraId="5D3515D1" w14:textId="77777777" w:rsidTr="00A46CF1">
        <w:tc>
          <w:tcPr>
            <w:tcW w:w="1384" w:type="dxa"/>
          </w:tcPr>
          <w:p w14:paraId="22CA5DF2" w14:textId="56182ADA" w:rsidR="00C10A97" w:rsidRPr="003D14B3" w:rsidRDefault="00C10A97" w:rsidP="00C10A9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7B290E">
              <w:rPr>
                <w:rFonts w:ascii="Times New Roman" w:hAnsi="Times New Roman" w:cs="Times New Roman"/>
              </w:rPr>
              <w:t>V-A.9</w:t>
            </w:r>
          </w:p>
        </w:tc>
        <w:tc>
          <w:tcPr>
            <w:tcW w:w="12790" w:type="dxa"/>
          </w:tcPr>
          <w:p w14:paraId="4882CE67" w14:textId="7830C126" w:rsidR="00C10A97" w:rsidRDefault="00C10A97" w:rsidP="00C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0E">
              <w:rPr>
                <w:rFonts w:ascii="Times New Roman" w:hAnsi="Times New Roman" w:cs="Times New Roman"/>
                <w:sz w:val="24"/>
                <w:szCs w:val="24"/>
              </w:rPr>
              <w:t>да ги предвиди последиците од своите постапки и од постапките на другите по себе си и по другите;</w:t>
            </w:r>
          </w:p>
        </w:tc>
      </w:tr>
      <w:tr w:rsidR="00C10A97" w14:paraId="09056EE6" w14:textId="77777777" w:rsidTr="00A46CF1">
        <w:tc>
          <w:tcPr>
            <w:tcW w:w="1384" w:type="dxa"/>
          </w:tcPr>
          <w:p w14:paraId="6478EE57" w14:textId="016ED023" w:rsidR="00C10A97" w:rsidRPr="003D14B3" w:rsidRDefault="00C10A97" w:rsidP="00C10A9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7B290E">
              <w:rPr>
                <w:rFonts w:ascii="Times New Roman" w:hAnsi="Times New Roman" w:cs="Times New Roman"/>
              </w:rPr>
              <w:t>V-A.10</w:t>
            </w:r>
          </w:p>
        </w:tc>
        <w:tc>
          <w:tcPr>
            <w:tcW w:w="12790" w:type="dxa"/>
          </w:tcPr>
          <w:p w14:paraId="0E5C6117" w14:textId="13336F9D" w:rsidR="00C10A97" w:rsidRDefault="00C10A97" w:rsidP="00C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0E">
              <w:rPr>
                <w:rFonts w:ascii="Times New Roman" w:hAnsi="Times New Roman" w:cs="Times New Roman"/>
                <w:sz w:val="24"/>
                <w:szCs w:val="24"/>
              </w:rPr>
              <w:t>да применува етички начела при вреднување на правилното и погрешното во сопствените и туѓите постапки и да манифестира доблесни карактерни особини (како чесност, правичност, почитување, трпеливост, грижа, пристојност, благодарност, решителност, одважност и самодисциплина);</w:t>
            </w:r>
          </w:p>
        </w:tc>
      </w:tr>
      <w:tr w:rsidR="00C10A97" w14:paraId="7602F421" w14:textId="77777777" w:rsidTr="00A46CF1">
        <w:tc>
          <w:tcPr>
            <w:tcW w:w="1384" w:type="dxa"/>
          </w:tcPr>
          <w:p w14:paraId="3D0C0268" w14:textId="374D838C" w:rsidR="00C10A97" w:rsidRPr="003D14B3" w:rsidRDefault="00C10A97" w:rsidP="00C10A9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7B290E">
              <w:rPr>
                <w:rFonts w:ascii="Times New Roman" w:hAnsi="Times New Roman" w:cs="Times New Roman"/>
              </w:rPr>
              <w:t>V-A.14</w:t>
            </w:r>
          </w:p>
        </w:tc>
        <w:tc>
          <w:tcPr>
            <w:tcW w:w="12790" w:type="dxa"/>
          </w:tcPr>
          <w:p w14:paraId="10C52401" w14:textId="33BC68F7" w:rsidR="00C10A97" w:rsidRDefault="00C10A97" w:rsidP="00C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0E">
              <w:rPr>
                <w:rFonts w:ascii="Times New Roman" w:hAnsi="Times New Roman" w:cs="Times New Roman"/>
                <w:sz w:val="24"/>
                <w:szCs w:val="24"/>
              </w:rPr>
              <w:t>да слуша активно и соодветно да реагира, покажувајќи емпатија и разбирање за другите и да ги искажува сопствените загрижи и потреби на конструктивен начин;</w:t>
            </w:r>
          </w:p>
        </w:tc>
      </w:tr>
      <w:tr w:rsidR="00C10A97" w14:paraId="4C0A5D56" w14:textId="77777777" w:rsidTr="00A46CF1">
        <w:tc>
          <w:tcPr>
            <w:tcW w:w="1384" w:type="dxa"/>
          </w:tcPr>
          <w:p w14:paraId="1F50E993" w14:textId="5E139875" w:rsidR="00C10A97" w:rsidRPr="003D14B3" w:rsidRDefault="00C10A97" w:rsidP="00C10A9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7B290E">
              <w:rPr>
                <w:rFonts w:ascii="Times New Roman" w:hAnsi="Times New Roman" w:cs="Times New Roman"/>
              </w:rPr>
              <w:lastRenderedPageBreak/>
              <w:t>V-A.15</w:t>
            </w:r>
          </w:p>
        </w:tc>
        <w:tc>
          <w:tcPr>
            <w:tcW w:w="12790" w:type="dxa"/>
          </w:tcPr>
          <w:p w14:paraId="7E1D7B26" w14:textId="30CC9A58" w:rsidR="00C10A97" w:rsidRDefault="00C10A97" w:rsidP="00C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0E">
              <w:rPr>
                <w:rFonts w:ascii="Times New Roman" w:hAnsi="Times New Roman" w:cs="Times New Roman"/>
                <w:sz w:val="24"/>
                <w:szCs w:val="24"/>
              </w:rPr>
              <w:t>да соработува со други во остварување на заеднички цели, споделувајќи ги сопствените гледишта и потреби со другите и земајќи ги предвид гледиштата и потребите на другите;</w:t>
            </w:r>
          </w:p>
        </w:tc>
      </w:tr>
      <w:tr w:rsidR="00C10A97" w14:paraId="0540332F" w14:textId="77777777" w:rsidTr="00A46CF1">
        <w:tc>
          <w:tcPr>
            <w:tcW w:w="1384" w:type="dxa"/>
          </w:tcPr>
          <w:p w14:paraId="35C22A7C" w14:textId="3449F3A4" w:rsidR="00C10A97" w:rsidRPr="003D14B3" w:rsidRDefault="00C10A97" w:rsidP="00C10A9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7B290E">
              <w:rPr>
                <w:rFonts w:ascii="Times New Roman" w:hAnsi="Times New Roman" w:cs="Times New Roman"/>
              </w:rPr>
              <w:t>V-A.16</w:t>
            </w:r>
          </w:p>
        </w:tc>
        <w:tc>
          <w:tcPr>
            <w:tcW w:w="12790" w:type="dxa"/>
          </w:tcPr>
          <w:p w14:paraId="74E4B6A8" w14:textId="1414B3F8" w:rsidR="00C10A97" w:rsidRDefault="00C10A97" w:rsidP="00C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0E">
              <w:rPr>
                <w:rFonts w:ascii="Times New Roman" w:hAnsi="Times New Roman" w:cs="Times New Roman"/>
                <w:sz w:val="24"/>
                <w:szCs w:val="24"/>
              </w:rPr>
              <w:t>да ги препознава проблемите во релациите со другите и да приоѓа конструктивно во разрешување на конфликтите, почитувајќи ги правата, потребите и интересите на сите вклучени страни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10A97" w14:paraId="14F45532" w14:textId="77777777" w:rsidTr="00A46CF1">
        <w:tc>
          <w:tcPr>
            <w:tcW w:w="1384" w:type="dxa"/>
          </w:tcPr>
          <w:p w14:paraId="3785D677" w14:textId="7948FF51" w:rsidR="00C10A97" w:rsidRPr="003D14B3" w:rsidRDefault="00C10A97" w:rsidP="00C10A97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lang w:val="en-GB"/>
              </w:rPr>
              <w:t>V</w:t>
            </w:r>
            <w:r w:rsidRPr="00327946">
              <w:rPr>
                <w:rFonts w:ascii="Times New Roman" w:hAnsi="Times New Roman" w:cs="Times New Roman"/>
              </w:rPr>
              <w:t>-А.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90" w:type="dxa"/>
          </w:tcPr>
          <w:p w14:paraId="248171B8" w14:textId="0077B88C" w:rsidR="00C10A97" w:rsidRDefault="00C10A97" w:rsidP="00C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46">
              <w:rPr>
                <w:rFonts w:ascii="Times New Roman" w:hAnsi="Times New Roman" w:cs="Times New Roman"/>
                <w:sz w:val="24"/>
                <w:szCs w:val="24"/>
              </w:rPr>
              <w:t>критички да ги анализира информациите и доказите според релевантни критериуми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87244" w14:paraId="45A6C152" w14:textId="77777777" w:rsidTr="00A46CF1">
        <w:tc>
          <w:tcPr>
            <w:tcW w:w="1384" w:type="dxa"/>
          </w:tcPr>
          <w:p w14:paraId="391D1E20" w14:textId="77777777" w:rsidR="00387244" w:rsidRPr="004C1DD1" w:rsidRDefault="00387244" w:rsidP="00387244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4C1DD1">
              <w:rPr>
                <w:rFonts w:ascii="Times New Roman" w:hAnsi="Times New Roman" w:cs="Times New Roman"/>
                <w:bCs/>
              </w:rPr>
              <w:t>VI</w:t>
            </w:r>
            <w:r w:rsidRPr="004C1DD1">
              <w:rPr>
                <w:rFonts w:ascii="Times New Roman" w:hAnsi="Times New Roman" w:cs="Times New Roman"/>
                <w:bCs/>
                <w:lang w:val="en-GB"/>
              </w:rPr>
              <w:t>II</w:t>
            </w:r>
            <w:r w:rsidRPr="004C1DD1">
              <w:rPr>
                <w:rFonts w:ascii="Times New Roman" w:hAnsi="Times New Roman" w:cs="Times New Roman"/>
                <w:bCs/>
              </w:rPr>
              <w:t>-А.</w:t>
            </w:r>
            <w:r w:rsidRPr="004C1DD1">
              <w:rPr>
                <w:rFonts w:ascii="Times New Roman" w:hAnsi="Times New Roman" w:cs="Times New Roman"/>
                <w:bCs/>
                <w:lang w:val="en-GB"/>
              </w:rPr>
              <w:t>5</w:t>
            </w:r>
          </w:p>
        </w:tc>
        <w:tc>
          <w:tcPr>
            <w:tcW w:w="12790" w:type="dxa"/>
          </w:tcPr>
          <w:p w14:paraId="2D197B95" w14:textId="77777777" w:rsidR="00387244" w:rsidRPr="004C1DD1" w:rsidRDefault="00387244" w:rsidP="00A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1">
              <w:rPr>
                <w:rFonts w:ascii="Times New Roman" w:hAnsi="Times New Roman" w:cs="Times New Roman"/>
                <w:sz w:val="24"/>
                <w:szCs w:val="24"/>
              </w:rPr>
              <w:t>да манифестира познавање на сопствената култура и на различните начини на нејзино изразување преку литературата и визуелните уметности, музиката и танците, градбите и другите културни продукти;</w:t>
            </w:r>
          </w:p>
        </w:tc>
      </w:tr>
      <w:tr w:rsidR="00C10A97" w14:paraId="6A39207E" w14:textId="77777777" w:rsidTr="00A46CF1">
        <w:tc>
          <w:tcPr>
            <w:tcW w:w="1384" w:type="dxa"/>
          </w:tcPr>
          <w:p w14:paraId="6CB95DC7" w14:textId="5876E823" w:rsidR="00C10A97" w:rsidRPr="004C1DD1" w:rsidRDefault="00C10A97" w:rsidP="00C10A9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D14B3">
              <w:rPr>
                <w:rFonts w:ascii="Times New Roman" w:hAnsi="Times New Roman" w:cs="Times New Roman"/>
                <w:bCs/>
              </w:rPr>
              <w:t>VI</w:t>
            </w:r>
            <w:r>
              <w:rPr>
                <w:rFonts w:ascii="Times New Roman" w:hAnsi="Times New Roman" w:cs="Times New Roman"/>
                <w:bCs/>
                <w:lang w:val="en-GB"/>
              </w:rPr>
              <w:t>II</w:t>
            </w:r>
            <w:r w:rsidRPr="003D14B3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3D14B3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790" w:type="dxa"/>
          </w:tcPr>
          <w:p w14:paraId="1E4F7B47" w14:textId="64B46B0B" w:rsidR="00C10A97" w:rsidRPr="004C1DD1" w:rsidRDefault="00C10A97" w:rsidP="00C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4">
              <w:rPr>
                <w:rFonts w:ascii="Times New Roman" w:hAnsi="Times New Roman" w:cs="Times New Roman"/>
                <w:sz w:val="24"/>
                <w:szCs w:val="24"/>
              </w:rPr>
              <w:t>да ги идентификува разликите и сличностите меѓу сопствената култура и другите култури во своето потесно и пошироко опкружување и да ја анализира нивната поврзаност и меѓузависност;</w:t>
            </w:r>
          </w:p>
        </w:tc>
      </w:tr>
      <w:tr w:rsidR="00387244" w14:paraId="0E79B1A0" w14:textId="77777777" w:rsidTr="00A46CF1">
        <w:tc>
          <w:tcPr>
            <w:tcW w:w="1384" w:type="dxa"/>
          </w:tcPr>
          <w:p w14:paraId="2953377D" w14:textId="77777777" w:rsidR="00387244" w:rsidRPr="004C1DD1" w:rsidRDefault="00387244" w:rsidP="003872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1DD1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4C1DD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II</w:t>
            </w:r>
            <w:r w:rsidRPr="004C1DD1">
              <w:rPr>
                <w:rFonts w:ascii="Times New Roman" w:hAnsi="Times New Roman" w:cs="Times New Roman"/>
                <w:bCs/>
                <w:sz w:val="24"/>
                <w:szCs w:val="24"/>
              </w:rPr>
              <w:t>-А.</w:t>
            </w:r>
            <w:r w:rsidRPr="004C1DD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12790" w:type="dxa"/>
          </w:tcPr>
          <w:p w14:paraId="788481EF" w14:textId="77777777" w:rsidR="00387244" w:rsidRPr="004C1DD1" w:rsidRDefault="00387244" w:rsidP="00A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1">
              <w:rPr>
                <w:rFonts w:ascii="Times New Roman" w:hAnsi="Times New Roman" w:cs="Times New Roman"/>
                <w:sz w:val="24"/>
                <w:szCs w:val="24"/>
              </w:rPr>
              <w:t>да препознае и објасни како културата на која ѝ припаѓа (вклучително и на традицијата и религијата) влијаела на формирање на неговиот/нејзиниот идентитет и поглед на светот;</w:t>
            </w:r>
          </w:p>
        </w:tc>
      </w:tr>
      <w:tr w:rsidR="00387244" w14:paraId="7EDD8D82" w14:textId="77777777" w:rsidTr="00A46CF1">
        <w:tc>
          <w:tcPr>
            <w:tcW w:w="1384" w:type="dxa"/>
          </w:tcPr>
          <w:p w14:paraId="6DA00E14" w14:textId="77777777" w:rsidR="00387244" w:rsidRPr="004C1DD1" w:rsidRDefault="00387244" w:rsidP="003872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1DD1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4C1DD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II</w:t>
            </w:r>
            <w:r w:rsidRPr="004C1DD1">
              <w:rPr>
                <w:rFonts w:ascii="Times New Roman" w:hAnsi="Times New Roman" w:cs="Times New Roman"/>
                <w:bCs/>
                <w:sz w:val="24"/>
                <w:szCs w:val="24"/>
              </w:rPr>
              <w:t>-А.</w:t>
            </w:r>
            <w:r w:rsidRPr="004C1DD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12790" w:type="dxa"/>
          </w:tcPr>
          <w:p w14:paraId="304915FE" w14:textId="77777777" w:rsidR="00387244" w:rsidRPr="004C1DD1" w:rsidRDefault="00387244" w:rsidP="00387244">
            <w:pPr>
              <w:pStyle w:val="Default"/>
              <w:rPr>
                <w:rFonts w:ascii="Times New Roman" w:hAnsi="Times New Roman" w:cs="Times New Roman"/>
              </w:rPr>
            </w:pPr>
            <w:r w:rsidRPr="004C1DD1">
              <w:rPr>
                <w:rFonts w:ascii="Times New Roman" w:hAnsi="Times New Roman" w:cs="Times New Roman"/>
              </w:rPr>
              <w:t>да ги идентификува и преиспитува стереотипите и предрасудите кон припадниците на другите културни групи кои се манифестираат во неговото/нејзиното опкружување;</w:t>
            </w:r>
          </w:p>
        </w:tc>
      </w:tr>
      <w:tr w:rsidR="00387244" w14:paraId="53A66165" w14:textId="77777777" w:rsidTr="00A46CF1">
        <w:tc>
          <w:tcPr>
            <w:tcW w:w="1384" w:type="dxa"/>
          </w:tcPr>
          <w:p w14:paraId="148AA512" w14:textId="77777777" w:rsidR="00387244" w:rsidRPr="004C1DD1" w:rsidRDefault="00387244" w:rsidP="00A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1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4C1DD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II</w:t>
            </w:r>
            <w:r w:rsidRPr="004C1DD1">
              <w:rPr>
                <w:rFonts w:ascii="Times New Roman" w:hAnsi="Times New Roman" w:cs="Times New Roman"/>
                <w:bCs/>
                <w:sz w:val="24"/>
                <w:szCs w:val="24"/>
              </w:rPr>
              <w:t>-А.</w:t>
            </w:r>
            <w:r w:rsidRPr="004C1DD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  <w:r w:rsidRPr="004C1D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90" w:type="dxa"/>
          </w:tcPr>
          <w:p w14:paraId="25EB6C4C" w14:textId="77777777" w:rsidR="00387244" w:rsidRPr="004C1DD1" w:rsidRDefault="00387244" w:rsidP="00A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D1">
              <w:rPr>
                <w:rFonts w:ascii="Times New Roman" w:hAnsi="Times New Roman" w:cs="Times New Roman"/>
                <w:sz w:val="24"/>
                <w:szCs w:val="24"/>
              </w:rPr>
              <w:t>да го интерпретира светот не само од гледна точка на припадниците на сопствената култура туку и низ перспективата на други култури;</w:t>
            </w:r>
          </w:p>
        </w:tc>
      </w:tr>
      <w:tr w:rsidR="00327946" w14:paraId="1D5B2628" w14:textId="77777777" w:rsidTr="00A46CF1">
        <w:tc>
          <w:tcPr>
            <w:tcW w:w="1384" w:type="dxa"/>
          </w:tcPr>
          <w:p w14:paraId="4EF5A394" w14:textId="77777777" w:rsidR="00327946" w:rsidRPr="007B290E" w:rsidRDefault="00327946" w:rsidP="00A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46">
              <w:rPr>
                <w:rFonts w:ascii="Times New Roman" w:hAnsi="Times New Roman" w:cs="Times New Roman"/>
                <w:sz w:val="24"/>
                <w:szCs w:val="24"/>
              </w:rPr>
              <w:t>I-А.3</w:t>
            </w:r>
          </w:p>
        </w:tc>
        <w:tc>
          <w:tcPr>
            <w:tcW w:w="12790" w:type="dxa"/>
          </w:tcPr>
          <w:p w14:paraId="409132EB" w14:textId="77777777" w:rsidR="00327946" w:rsidRPr="007B290E" w:rsidRDefault="00327946" w:rsidP="00A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46">
              <w:rPr>
                <w:rFonts w:ascii="Times New Roman" w:hAnsi="Times New Roman" w:cs="Times New Roman"/>
                <w:sz w:val="24"/>
                <w:szCs w:val="24"/>
              </w:rPr>
              <w:t>да води критички и конструктивен дијалог, аргументирано искажувајќи ги своите ставови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27946" w14:paraId="65F58AAD" w14:textId="77777777" w:rsidTr="00A46CF1">
        <w:tc>
          <w:tcPr>
            <w:tcW w:w="1384" w:type="dxa"/>
          </w:tcPr>
          <w:p w14:paraId="4CD39CA1" w14:textId="77777777" w:rsidR="00327946" w:rsidRPr="007B290E" w:rsidRDefault="00327946" w:rsidP="00A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46">
              <w:rPr>
                <w:rFonts w:ascii="Times New Roman" w:hAnsi="Times New Roman" w:cs="Times New Roman"/>
                <w:sz w:val="24"/>
                <w:szCs w:val="24"/>
              </w:rPr>
              <w:t>I-А.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90" w:type="dxa"/>
          </w:tcPr>
          <w:p w14:paraId="6D2CACFE" w14:textId="77777777" w:rsidR="00327946" w:rsidRPr="007B290E" w:rsidRDefault="00327946" w:rsidP="00A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46">
              <w:rPr>
                <w:rFonts w:ascii="Times New Roman" w:hAnsi="Times New Roman" w:cs="Times New Roman"/>
                <w:sz w:val="24"/>
                <w:szCs w:val="24"/>
              </w:rPr>
              <w:t>да користи информации од различни извори и медиуми и критички да пристапува кон нив, земајќи го предвид изворот, контекстот, целта и веродостојноста на презентираните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360AE36A" w14:textId="77777777" w:rsidR="00387244" w:rsidRDefault="00387244" w:rsidP="003872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4A0" w:firstRow="1" w:lastRow="0" w:firstColumn="1" w:lastColumn="0" w:noHBand="0" w:noVBand="1"/>
      </w:tblPr>
      <w:tblGrid>
        <w:gridCol w:w="1370"/>
        <w:gridCol w:w="12578"/>
      </w:tblGrid>
      <w:tr w:rsidR="00387244" w14:paraId="0CEC16A3" w14:textId="77777777" w:rsidTr="00A46CF1">
        <w:tc>
          <w:tcPr>
            <w:tcW w:w="14174" w:type="dxa"/>
            <w:gridSpan w:val="2"/>
            <w:shd w:val="clear" w:color="auto" w:fill="92D050"/>
          </w:tcPr>
          <w:p w14:paraId="5AC32EED" w14:textId="77777777" w:rsidR="00387244" w:rsidRPr="007A6317" w:rsidRDefault="00387244" w:rsidP="00A46C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Ученикот/ученичката разбира и прифаќа дека:</w:t>
            </w:r>
          </w:p>
        </w:tc>
      </w:tr>
      <w:tr w:rsidR="00387244" w14:paraId="737351FA" w14:textId="77777777" w:rsidTr="00A46CF1">
        <w:tc>
          <w:tcPr>
            <w:tcW w:w="1384" w:type="dxa"/>
          </w:tcPr>
          <w:p w14:paraId="39A93153" w14:textId="77777777" w:rsidR="00387244" w:rsidRPr="003D14B3" w:rsidRDefault="00327946" w:rsidP="00A46CF1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7B290E">
              <w:rPr>
                <w:rFonts w:ascii="Times New Roman" w:hAnsi="Times New Roman" w:cs="Times New Roman"/>
              </w:rPr>
              <w:t>V-Б.2</w:t>
            </w:r>
          </w:p>
        </w:tc>
        <w:tc>
          <w:tcPr>
            <w:tcW w:w="12790" w:type="dxa"/>
          </w:tcPr>
          <w:p w14:paraId="2AD61F16" w14:textId="77777777" w:rsidR="00387244" w:rsidRPr="00BF4CA2" w:rsidRDefault="00327946" w:rsidP="00A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0E">
              <w:rPr>
                <w:rFonts w:ascii="Times New Roman" w:hAnsi="Times New Roman" w:cs="Times New Roman"/>
                <w:sz w:val="24"/>
                <w:szCs w:val="24"/>
              </w:rPr>
              <w:t>осознавањето на сопствениот идентитет придонесува за јакнење на самодовербата и за развојот на личноста;</w:t>
            </w:r>
          </w:p>
        </w:tc>
      </w:tr>
      <w:tr w:rsidR="00387244" w14:paraId="36FB01CA" w14:textId="77777777" w:rsidTr="00A46CF1">
        <w:tc>
          <w:tcPr>
            <w:tcW w:w="1384" w:type="dxa"/>
          </w:tcPr>
          <w:p w14:paraId="2A1CCC7F" w14:textId="77777777" w:rsidR="00387244" w:rsidRDefault="00327946" w:rsidP="00A46CF1">
            <w:pPr>
              <w:pStyle w:val="Default"/>
              <w:rPr>
                <w:rFonts w:ascii="Times New Roman" w:hAnsi="Times New Roman" w:cs="Times New Roman"/>
              </w:rPr>
            </w:pPr>
            <w:r w:rsidRPr="007B290E">
              <w:rPr>
                <w:rFonts w:ascii="Times New Roman" w:hAnsi="Times New Roman" w:cs="Times New Roman"/>
              </w:rPr>
              <w:t>V-Б.4</w:t>
            </w:r>
          </w:p>
        </w:tc>
        <w:tc>
          <w:tcPr>
            <w:tcW w:w="12790" w:type="dxa"/>
          </w:tcPr>
          <w:p w14:paraId="2DDDF489" w14:textId="77777777" w:rsidR="00387244" w:rsidRDefault="00327946" w:rsidP="00A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0E">
              <w:rPr>
                <w:rFonts w:ascii="Times New Roman" w:hAnsi="Times New Roman" w:cs="Times New Roman"/>
                <w:sz w:val="24"/>
                <w:szCs w:val="24"/>
              </w:rPr>
              <w:t>секоја постапка што ја презема има последици по него/неа и/или по неговата/нејзината околина;</w:t>
            </w:r>
          </w:p>
        </w:tc>
      </w:tr>
      <w:tr w:rsidR="00387244" w14:paraId="4CD63D4E" w14:textId="77777777" w:rsidTr="00A46CF1">
        <w:tc>
          <w:tcPr>
            <w:tcW w:w="1384" w:type="dxa"/>
          </w:tcPr>
          <w:p w14:paraId="568069F0" w14:textId="77777777" w:rsidR="00387244" w:rsidRDefault="00327946" w:rsidP="00A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0E">
              <w:rPr>
                <w:rFonts w:ascii="Times New Roman" w:hAnsi="Times New Roman" w:cs="Times New Roman"/>
                <w:sz w:val="24"/>
                <w:szCs w:val="24"/>
              </w:rPr>
              <w:t>V-Б.5</w:t>
            </w:r>
          </w:p>
        </w:tc>
        <w:tc>
          <w:tcPr>
            <w:tcW w:w="12790" w:type="dxa"/>
          </w:tcPr>
          <w:p w14:paraId="176D07F0" w14:textId="77777777" w:rsidR="00387244" w:rsidRDefault="00327946" w:rsidP="00A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0E">
              <w:rPr>
                <w:rFonts w:ascii="Times New Roman" w:hAnsi="Times New Roman" w:cs="Times New Roman"/>
                <w:sz w:val="24"/>
                <w:szCs w:val="24"/>
              </w:rPr>
              <w:t>од начинот на кој пристапува на решавањето на проблемите и разрешувањето на конфликтите зависи дали проблемите ќе бидат решени, односно дали конфликтите ќе бидат разрешени;</w:t>
            </w:r>
          </w:p>
        </w:tc>
      </w:tr>
      <w:tr w:rsidR="00387244" w14:paraId="33CF0C9B" w14:textId="77777777" w:rsidTr="00A46CF1">
        <w:tc>
          <w:tcPr>
            <w:tcW w:w="1384" w:type="dxa"/>
          </w:tcPr>
          <w:p w14:paraId="51FABF3D" w14:textId="77777777" w:rsidR="00387244" w:rsidRDefault="00327946" w:rsidP="00A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0E">
              <w:rPr>
                <w:rFonts w:ascii="Times New Roman" w:hAnsi="Times New Roman" w:cs="Times New Roman"/>
                <w:sz w:val="24"/>
                <w:szCs w:val="24"/>
              </w:rPr>
              <w:t>V-Б.8</w:t>
            </w:r>
          </w:p>
        </w:tc>
        <w:tc>
          <w:tcPr>
            <w:tcW w:w="12790" w:type="dxa"/>
          </w:tcPr>
          <w:p w14:paraId="1B876233" w14:textId="77777777" w:rsidR="00387244" w:rsidRDefault="00327946" w:rsidP="00A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0E">
              <w:rPr>
                <w:rFonts w:ascii="Times New Roman" w:hAnsi="Times New Roman" w:cs="Times New Roman"/>
                <w:sz w:val="24"/>
                <w:szCs w:val="24"/>
              </w:rPr>
              <w:t>интеракцијата со другите е двонасочна – како што има право од другите да бара да му биде овозможено задоволување на сопствените интереси и потреби, така има и одговорност да им даде простор на другите да ги задоволат сопствените интереси и потреби.</w:t>
            </w:r>
          </w:p>
        </w:tc>
      </w:tr>
      <w:tr w:rsidR="00C10A97" w14:paraId="25F5968F" w14:textId="77777777" w:rsidTr="00A46CF1">
        <w:tc>
          <w:tcPr>
            <w:tcW w:w="1384" w:type="dxa"/>
          </w:tcPr>
          <w:p w14:paraId="4BB4FE0A" w14:textId="6DB8AA78" w:rsidR="00C10A97" w:rsidRPr="007B290E" w:rsidRDefault="00C10A97" w:rsidP="00C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B3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Cs/>
                <w:lang w:val="en-GB"/>
              </w:rPr>
              <w:t>II</w:t>
            </w:r>
            <w:r w:rsidRPr="003D14B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3D14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90" w:type="dxa"/>
          </w:tcPr>
          <w:p w14:paraId="7982B20D" w14:textId="6070BAA6" w:rsidR="00C10A97" w:rsidRPr="007B290E" w:rsidRDefault="00C10A97" w:rsidP="00C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4">
              <w:rPr>
                <w:rFonts w:ascii="Times New Roman" w:hAnsi="Times New Roman" w:cs="Times New Roman"/>
                <w:sz w:val="24"/>
                <w:szCs w:val="24"/>
              </w:rPr>
              <w:t>на разликите меѓу културите треба да се гледа како на можности за учење и како предизвик за заемно разбирање и напредување;</w:t>
            </w:r>
          </w:p>
        </w:tc>
      </w:tr>
      <w:tr w:rsidR="00C10A97" w14:paraId="3A5FC01B" w14:textId="77777777" w:rsidTr="00A46CF1">
        <w:tc>
          <w:tcPr>
            <w:tcW w:w="1384" w:type="dxa"/>
          </w:tcPr>
          <w:p w14:paraId="2E1FA6C7" w14:textId="5FB55249" w:rsidR="00C10A97" w:rsidRPr="007B290E" w:rsidRDefault="00C10A97" w:rsidP="00C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B3">
              <w:rPr>
                <w:rFonts w:ascii="Times New Roman" w:hAnsi="Times New Roman" w:cs="Times New Roman"/>
                <w:bCs/>
              </w:rPr>
              <w:t>VI</w:t>
            </w:r>
            <w:r>
              <w:rPr>
                <w:rFonts w:ascii="Times New Roman" w:hAnsi="Times New Roman" w:cs="Times New Roman"/>
                <w:bCs/>
                <w:lang w:val="en-GB"/>
              </w:rPr>
              <w:t>II</w:t>
            </w:r>
            <w:r w:rsidRPr="003D14B3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Б</w:t>
            </w:r>
            <w:r w:rsidRPr="003D14B3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790" w:type="dxa"/>
          </w:tcPr>
          <w:p w14:paraId="0F4DE53B" w14:textId="4A22AE82" w:rsidR="00C10A97" w:rsidRPr="007B290E" w:rsidRDefault="00C10A97" w:rsidP="00C1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4">
              <w:rPr>
                <w:rFonts w:ascii="Times New Roman" w:hAnsi="Times New Roman" w:cs="Times New Roman"/>
                <w:sz w:val="24"/>
                <w:szCs w:val="24"/>
              </w:rPr>
              <w:t>почитувањето и промовирањето на другите култури придонесуваат за обезбедување почит за сопствената култура од страна на другите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22637563" w14:textId="77777777" w:rsidR="00E20783" w:rsidRDefault="00E20783" w:rsidP="003872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00603D"/>
        <w:tblLook w:val="04A0" w:firstRow="1" w:lastRow="0" w:firstColumn="1" w:lastColumn="0" w:noHBand="0" w:noVBand="1"/>
      </w:tblPr>
      <w:tblGrid>
        <w:gridCol w:w="13948"/>
      </w:tblGrid>
      <w:tr w:rsidR="00321465" w14:paraId="1BEEF59B" w14:textId="77777777" w:rsidTr="00A46CF1">
        <w:tc>
          <w:tcPr>
            <w:tcW w:w="14174" w:type="dxa"/>
            <w:shd w:val="clear" w:color="auto" w:fill="00603D"/>
          </w:tcPr>
          <w:p w14:paraId="4B5F23D8" w14:textId="77777777" w:rsidR="00321465" w:rsidRPr="00193A08" w:rsidRDefault="00321465" w:rsidP="00A46CF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РЕЗУЛТАТИ ОД УЧЕЊЕ</w:t>
            </w:r>
          </w:p>
        </w:tc>
      </w:tr>
    </w:tbl>
    <w:p w14:paraId="3950F082" w14:textId="77777777" w:rsidR="00321465" w:rsidRDefault="00321465" w:rsidP="003872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006600"/>
          <w:left w:val="single" w:sz="18" w:space="0" w:color="006600"/>
          <w:bottom w:val="single" w:sz="18" w:space="0" w:color="006600"/>
          <w:right w:val="single" w:sz="18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5725"/>
        <w:gridCol w:w="989"/>
        <w:gridCol w:w="7198"/>
      </w:tblGrid>
      <w:tr w:rsidR="00321465" w14:paraId="13F4F12E" w14:textId="77777777" w:rsidTr="006655B0">
        <w:tc>
          <w:tcPr>
            <w:tcW w:w="13912" w:type="dxa"/>
            <w:gridSpan w:val="3"/>
          </w:tcPr>
          <w:p w14:paraId="712783B7" w14:textId="5CB4FB0D" w:rsidR="00321465" w:rsidRPr="00321465" w:rsidRDefault="00321465" w:rsidP="008B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51DDD">
              <w:rPr>
                <w:rFonts w:ascii="Times New Roman" w:hAnsi="Times New Roman" w:cs="Times New Roman"/>
                <w:sz w:val="24"/>
                <w:szCs w:val="24"/>
              </w:rPr>
              <w:t>Теориски основи на христијанство</w:t>
            </w:r>
            <w:r w:rsidR="006655B0">
              <w:rPr>
                <w:rFonts w:ascii="Times New Roman" w:hAnsi="Times New Roman" w:cs="Times New Roman"/>
                <w:sz w:val="24"/>
                <w:szCs w:val="24"/>
              </w:rPr>
              <w:t>то како основа на религиозното и културно наследство во Македонија</w:t>
            </w:r>
            <w:r w:rsidR="00A46C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5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0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CF1"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  <w:r w:rsidR="008B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465" w14:paraId="298D7949" w14:textId="77777777" w:rsidTr="006655B0">
        <w:tc>
          <w:tcPr>
            <w:tcW w:w="13912" w:type="dxa"/>
            <w:gridSpan w:val="3"/>
            <w:shd w:val="clear" w:color="auto" w:fill="92D050"/>
          </w:tcPr>
          <w:p w14:paraId="36D52231" w14:textId="77777777" w:rsidR="00321465" w:rsidRPr="007A6317" w:rsidRDefault="00321465" w:rsidP="003872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Знаења/вештини:</w:t>
            </w:r>
          </w:p>
        </w:tc>
      </w:tr>
      <w:tr w:rsidR="00321465" w14:paraId="1172F09D" w14:textId="77777777" w:rsidTr="006655B0">
        <w:tc>
          <w:tcPr>
            <w:tcW w:w="13912" w:type="dxa"/>
            <w:gridSpan w:val="3"/>
          </w:tcPr>
          <w:p w14:paraId="3372A3F0" w14:textId="01605B3E" w:rsidR="00321465" w:rsidRPr="003659E2" w:rsidRDefault="00C10A97" w:rsidP="003659E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 познава</w:t>
            </w:r>
            <w:r w:rsidR="003659E2">
              <w:rPr>
                <w:rFonts w:ascii="Times New Roman" w:hAnsi="Times New Roman" w:cs="Times New Roman"/>
                <w:sz w:val="24"/>
                <w:szCs w:val="24"/>
              </w:rPr>
              <w:t xml:space="preserve"> основните елементи на традиционалната и духовна култура на овие простори преку основите врз кои почива, во случајов </w:t>
            </w:r>
            <w:r w:rsidR="000B6DB8" w:rsidRPr="003659E2">
              <w:rPr>
                <w:rFonts w:ascii="Times New Roman" w:hAnsi="Times New Roman" w:cs="Times New Roman"/>
                <w:sz w:val="24"/>
                <w:szCs w:val="24"/>
              </w:rPr>
              <w:t>православното христијанско учење</w:t>
            </w:r>
            <w:r w:rsidR="00A46CF1" w:rsidRPr="003659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7A0E98" w14:textId="728C9604" w:rsidR="002C6360" w:rsidRDefault="00C10A97" w:rsidP="007A63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 препознава</w:t>
            </w:r>
            <w:r w:rsidR="002C6360">
              <w:rPr>
                <w:rFonts w:ascii="Times New Roman" w:hAnsi="Times New Roman" w:cs="Times New Roman"/>
                <w:sz w:val="24"/>
                <w:szCs w:val="24"/>
              </w:rPr>
              <w:t xml:space="preserve"> основните поими за православното христијанско учење;</w:t>
            </w:r>
          </w:p>
          <w:p w14:paraId="398EDB53" w14:textId="092F626F" w:rsidR="002C6360" w:rsidRDefault="002C6360" w:rsidP="007A63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 како се основани првите христијански заедници во Македонија;</w:t>
            </w:r>
          </w:p>
          <w:p w14:paraId="3880CD87" w14:textId="73840AF1" w:rsidR="002C6360" w:rsidRDefault="002C6360" w:rsidP="007A63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запознае</w:t>
            </w:r>
            <w:r w:rsidR="00C10A97">
              <w:rPr>
                <w:rFonts w:ascii="Times New Roman" w:hAnsi="Times New Roman" w:cs="Times New Roman"/>
                <w:sz w:val="24"/>
                <w:szCs w:val="24"/>
              </w:rPr>
              <w:t>н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дејноста на македонските светители;</w:t>
            </w:r>
          </w:p>
          <w:p w14:paraId="40598DBC" w14:textId="38EE78D4" w:rsidR="002C6360" w:rsidRDefault="00C10A97" w:rsidP="007A63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</w:t>
            </w:r>
            <w:r w:rsidR="002C6360">
              <w:rPr>
                <w:rFonts w:ascii="Times New Roman" w:hAnsi="Times New Roman" w:cs="Times New Roman"/>
                <w:sz w:val="24"/>
                <w:szCs w:val="24"/>
              </w:rPr>
              <w:t xml:space="preserve"> како настанала Библијата</w:t>
            </w:r>
            <w:r w:rsidR="006655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6360">
              <w:rPr>
                <w:rFonts w:ascii="Times New Roman" w:hAnsi="Times New Roman" w:cs="Times New Roman"/>
                <w:sz w:val="24"/>
                <w:szCs w:val="24"/>
              </w:rPr>
              <w:t xml:space="preserve"> каде се користи</w:t>
            </w:r>
            <w:r w:rsidR="006655B0">
              <w:rPr>
                <w:rFonts w:ascii="Times New Roman" w:hAnsi="Times New Roman" w:cs="Times New Roman"/>
                <w:sz w:val="24"/>
                <w:szCs w:val="24"/>
              </w:rPr>
              <w:t xml:space="preserve"> и како треба да се чита;</w:t>
            </w:r>
          </w:p>
          <w:p w14:paraId="62F5F989" w14:textId="2E2D47E9" w:rsidR="00651B09" w:rsidRPr="006655B0" w:rsidRDefault="006655B0" w:rsidP="006655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 дека</w:t>
            </w:r>
            <w:r w:rsidR="002C6360">
              <w:rPr>
                <w:rFonts w:ascii="Times New Roman" w:hAnsi="Times New Roman" w:cs="Times New Roman"/>
                <w:sz w:val="24"/>
                <w:szCs w:val="24"/>
              </w:rPr>
              <w:t xml:space="preserve"> Библијата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6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 и инспирација на голем дел од македонското културно наследство</w:t>
            </w:r>
            <w:r w:rsidR="007A6317" w:rsidRPr="00665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317" w14:paraId="7545C16A" w14:textId="77777777" w:rsidTr="006655B0">
        <w:tc>
          <w:tcPr>
            <w:tcW w:w="13912" w:type="dxa"/>
            <w:gridSpan w:val="3"/>
            <w:shd w:val="clear" w:color="auto" w:fill="92D050"/>
          </w:tcPr>
          <w:p w14:paraId="01856379" w14:textId="77777777" w:rsidR="007A6317" w:rsidRPr="007A6317" w:rsidRDefault="007A6317" w:rsidP="003872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Ставови/вредности:</w:t>
            </w:r>
          </w:p>
        </w:tc>
      </w:tr>
      <w:tr w:rsidR="007A6317" w14:paraId="55E41E72" w14:textId="77777777" w:rsidTr="006655B0">
        <w:tc>
          <w:tcPr>
            <w:tcW w:w="13912" w:type="dxa"/>
            <w:gridSpan w:val="3"/>
          </w:tcPr>
          <w:p w14:paraId="101A0303" w14:textId="010AE706" w:rsidR="007A6317" w:rsidRDefault="007A6317" w:rsidP="007A63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 </w:t>
            </w:r>
            <w:r w:rsidR="006655B0">
              <w:rPr>
                <w:rFonts w:ascii="Times New Roman" w:hAnsi="Times New Roman" w:cs="Times New Roman"/>
                <w:sz w:val="24"/>
                <w:szCs w:val="24"/>
              </w:rPr>
              <w:t>однос кон сопственото религиозно и културно наследство;</w:t>
            </w:r>
          </w:p>
          <w:p w14:paraId="50F240B6" w14:textId="6F3D8635" w:rsidR="002C6360" w:rsidRDefault="002C6360" w:rsidP="002C63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 почитување кон христијан</w:t>
            </w:r>
            <w:r w:rsidR="006655B0">
              <w:rPr>
                <w:rFonts w:ascii="Times New Roman" w:hAnsi="Times New Roman" w:cs="Times New Roman"/>
                <w:sz w:val="24"/>
                <w:szCs w:val="24"/>
              </w:rPr>
              <w:t>ската традиција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A96FEA" w14:textId="77777777" w:rsidR="002C6360" w:rsidRDefault="002C6360" w:rsidP="007A631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 почитување кон делата на македонските светители;</w:t>
            </w:r>
          </w:p>
          <w:p w14:paraId="4009E006" w14:textId="4960991D" w:rsidR="006D30D3" w:rsidRPr="00E20783" w:rsidRDefault="007A6317" w:rsidP="00E207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 </w:t>
            </w:r>
            <w:r w:rsidR="006655B0">
              <w:rPr>
                <w:rFonts w:ascii="Times New Roman" w:hAnsi="Times New Roman" w:cs="Times New Roman"/>
                <w:sz w:val="24"/>
                <w:szCs w:val="24"/>
              </w:rPr>
              <w:t>почитување кон основите на македонското религиозно и културно наследство</w:t>
            </w:r>
            <w:r w:rsidR="00763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465" w14:paraId="7862CB07" w14:textId="77777777" w:rsidTr="006655B0">
        <w:tc>
          <w:tcPr>
            <w:tcW w:w="5725" w:type="dxa"/>
            <w:shd w:val="clear" w:color="auto" w:fill="92D050"/>
          </w:tcPr>
          <w:p w14:paraId="2B70D435" w14:textId="77777777" w:rsidR="00321465" w:rsidRPr="007A6317" w:rsidRDefault="007A6317" w:rsidP="007A6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Содржини (и поими)</w:t>
            </w:r>
          </w:p>
        </w:tc>
        <w:tc>
          <w:tcPr>
            <w:tcW w:w="989" w:type="dxa"/>
            <w:shd w:val="clear" w:color="auto" w:fill="92D050"/>
          </w:tcPr>
          <w:p w14:paraId="2289B219" w14:textId="77777777" w:rsidR="00321465" w:rsidRPr="007A6317" w:rsidRDefault="007A6317" w:rsidP="007A6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Број на часови</w:t>
            </w:r>
          </w:p>
        </w:tc>
        <w:tc>
          <w:tcPr>
            <w:tcW w:w="7198" w:type="dxa"/>
            <w:shd w:val="clear" w:color="auto" w:fill="92D050"/>
          </w:tcPr>
          <w:p w14:paraId="17822F71" w14:textId="77777777" w:rsidR="00321465" w:rsidRPr="007A6317" w:rsidRDefault="007A6317" w:rsidP="007A6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Примери на активности</w:t>
            </w:r>
          </w:p>
        </w:tc>
      </w:tr>
      <w:tr w:rsidR="00321465" w14:paraId="25C52013" w14:textId="77777777" w:rsidTr="006655B0">
        <w:tc>
          <w:tcPr>
            <w:tcW w:w="5725" w:type="dxa"/>
          </w:tcPr>
          <w:p w14:paraId="0113C89A" w14:textId="0AF40916" w:rsidR="00321465" w:rsidRPr="00EE3E2F" w:rsidRDefault="002B7286" w:rsidP="00387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2F">
              <w:rPr>
                <w:rFonts w:ascii="Times New Roman" w:hAnsi="Times New Roman" w:cs="Times New Roman"/>
                <w:b/>
                <w:sz w:val="24"/>
                <w:szCs w:val="24"/>
              </w:rPr>
              <w:t>Кратка историја на христијанството од основањето</w:t>
            </w:r>
            <w:r w:rsidR="005054E8" w:rsidRPr="00EE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денес</w:t>
            </w:r>
            <w:r w:rsidR="008E1B5C">
              <w:rPr>
                <w:rFonts w:ascii="Times New Roman" w:hAnsi="Times New Roman" w:cs="Times New Roman"/>
                <w:b/>
                <w:sz w:val="24"/>
                <w:szCs w:val="24"/>
              </w:rPr>
              <w:t>, со посебен осврт на христијанството во Македонија</w:t>
            </w:r>
            <w:r w:rsidRPr="00EE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F037590" w14:textId="551CD453" w:rsidR="002B7286" w:rsidRPr="00EE3E2F" w:rsidRDefault="002B7286" w:rsidP="005F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>(поими: христијанство, христијанска вера</w:t>
            </w:r>
            <w:r w:rsidR="00651B09"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51B09" w:rsidRPr="00EE3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Македонска православна црква, Католичката црква, Евангелско-методистичката црква</w:t>
            </w: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386C" w:rsidRPr="00EE3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14:paraId="72C2094D" w14:textId="77777777" w:rsidR="00321465" w:rsidRPr="00EE3E2F" w:rsidRDefault="007E440F" w:rsidP="007E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8" w:type="dxa"/>
          </w:tcPr>
          <w:p w14:paraId="267B257F" w14:textId="46590AA9" w:rsidR="002B7286" w:rsidRPr="00EE3E2F" w:rsidRDefault="002B7286" w:rsidP="002B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3DD7">
              <w:rPr>
                <w:rFonts w:ascii="Times New Roman" w:hAnsi="Times New Roman" w:cs="Times New Roman"/>
                <w:sz w:val="24"/>
                <w:szCs w:val="24"/>
              </w:rPr>
              <w:t>Учениците заедно со наставникот преку и</w:t>
            </w: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>стражувачки активности и чита</w:t>
            </w:r>
            <w:r w:rsidR="001B3DD7">
              <w:rPr>
                <w:rFonts w:ascii="Times New Roman" w:hAnsi="Times New Roman" w:cs="Times New Roman"/>
                <w:sz w:val="24"/>
                <w:szCs w:val="24"/>
              </w:rPr>
              <w:t>ње на пригодни текстови на тема</w:t>
            </w: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DD7">
              <w:rPr>
                <w:rFonts w:ascii="Times New Roman" w:hAnsi="Times New Roman" w:cs="Times New Roman"/>
                <w:sz w:val="24"/>
                <w:szCs w:val="24"/>
              </w:rPr>
              <w:t>„Како настанало Х</w:t>
            </w: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>ристијанството?</w:t>
            </w:r>
            <w:r w:rsidR="001B3DD7">
              <w:rPr>
                <w:rFonts w:ascii="Times New Roman" w:hAnsi="Times New Roman" w:cs="Times New Roman"/>
                <w:sz w:val="24"/>
                <w:szCs w:val="24"/>
              </w:rPr>
              <w:t>“ се запознаваат со почетоците на Христијанството.  Преку р</w:t>
            </w: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r w:rsidR="001B3DD7">
              <w:rPr>
                <w:rFonts w:ascii="Times New Roman" w:hAnsi="Times New Roman" w:cs="Times New Roman"/>
                <w:sz w:val="24"/>
                <w:szCs w:val="24"/>
              </w:rPr>
              <w:t>и учениците по</w:t>
            </w:r>
            <w:r w:rsidR="00C1263A">
              <w:rPr>
                <w:rFonts w:ascii="Times New Roman" w:hAnsi="Times New Roman" w:cs="Times New Roman"/>
                <w:sz w:val="24"/>
                <w:szCs w:val="24"/>
              </w:rPr>
              <w:t xml:space="preserve">делени во групи зборуваат </w:t>
            </w: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>за искуството на учениците (од претходните одделенија и од семејството) за</w:t>
            </w:r>
            <w:r w:rsidR="00546455"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 христијанската вера;</w:t>
            </w:r>
            <w:r w:rsidR="001B3DD7">
              <w:rPr>
                <w:rFonts w:ascii="Times New Roman" w:hAnsi="Times New Roman" w:cs="Times New Roman"/>
                <w:sz w:val="24"/>
                <w:szCs w:val="24"/>
              </w:rPr>
              <w:t xml:space="preserve"> Секоја група презентира што се знаат за Христијанството во нивната група. На табла се запишуваат сите најважните работи кои секоја од групите ги презентира.</w:t>
            </w:r>
          </w:p>
          <w:p w14:paraId="436BFA9B" w14:textId="40935BF7" w:rsidR="00EE77E5" w:rsidRPr="00EE3E2F" w:rsidRDefault="002B7286" w:rsidP="002B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3DD7">
              <w:rPr>
                <w:rFonts w:ascii="Times New Roman" w:hAnsi="Times New Roman" w:cs="Times New Roman"/>
                <w:sz w:val="24"/>
                <w:szCs w:val="24"/>
              </w:rPr>
              <w:t>Наставникот одбира</w:t>
            </w:r>
            <w:r w:rsidR="00C12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1263A">
              <w:rPr>
                <w:rFonts w:ascii="Times New Roman" w:hAnsi="Times New Roman" w:cs="Times New Roman"/>
                <w:sz w:val="24"/>
                <w:szCs w:val="24"/>
              </w:rPr>
              <w:t>документарен</w:t>
            </w:r>
            <w:r w:rsidR="001B3DD7">
              <w:rPr>
                <w:rFonts w:ascii="Times New Roman" w:hAnsi="Times New Roman" w:cs="Times New Roman"/>
                <w:sz w:val="24"/>
                <w:szCs w:val="24"/>
              </w:rPr>
              <w:t xml:space="preserve"> филм </w:t>
            </w:r>
            <w:r w:rsidR="00C1263A">
              <w:rPr>
                <w:rFonts w:ascii="Times New Roman" w:hAnsi="Times New Roman" w:cs="Times New Roman"/>
                <w:sz w:val="24"/>
                <w:szCs w:val="24"/>
              </w:rPr>
              <w:t xml:space="preserve"> со тема почетоците на Христијанството </w:t>
            </w:r>
            <w:r w:rsidR="001B3DD7">
              <w:rPr>
                <w:rFonts w:ascii="Times New Roman" w:hAnsi="Times New Roman" w:cs="Times New Roman"/>
                <w:sz w:val="24"/>
                <w:szCs w:val="24"/>
              </w:rPr>
              <w:t>и потоа заеднички</w:t>
            </w: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63A">
              <w:rPr>
                <w:rFonts w:ascii="Times New Roman" w:hAnsi="Times New Roman" w:cs="Times New Roman"/>
                <w:sz w:val="24"/>
                <w:szCs w:val="24"/>
              </w:rPr>
              <w:t>го гледаат. Потоа поделени во групи разговараат за филмот и за сознанијата кои ги стекнале.</w:t>
            </w:r>
          </w:p>
          <w:p w14:paraId="33D6B49E" w14:textId="51EF14CC" w:rsidR="00651B09" w:rsidRPr="00C1263A" w:rsidRDefault="002B2E30" w:rsidP="002B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A7A2A">
              <w:rPr>
                <w:rFonts w:ascii="Times New Roman" w:hAnsi="Times New Roman" w:cs="Times New Roman"/>
                <w:sz w:val="24"/>
                <w:szCs w:val="24"/>
              </w:rPr>
              <w:t>Учениците поделени во три групи, добиваат задача да истражат за</w:t>
            </w:r>
            <w:r w:rsidR="00674724"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 историјата на православното христијанство</w:t>
            </w:r>
            <w:r w:rsidR="00651B09"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 до денес</w:t>
            </w:r>
            <w:r w:rsidR="00674724" w:rsidRPr="00EE3E2F">
              <w:rPr>
                <w:rFonts w:ascii="Times New Roman" w:hAnsi="Times New Roman" w:cs="Times New Roman"/>
                <w:sz w:val="24"/>
                <w:szCs w:val="24"/>
              </w:rPr>
              <w:t>, со о</w:t>
            </w: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сврт </w:t>
            </w:r>
            <w:r w:rsidR="00674724"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>врз почетоците</w:t>
            </w:r>
            <w:r w:rsidR="00DA7A2A">
              <w:rPr>
                <w:rFonts w:ascii="Times New Roman" w:hAnsi="Times New Roman" w:cs="Times New Roman"/>
                <w:sz w:val="24"/>
                <w:szCs w:val="24"/>
              </w:rPr>
              <w:t xml:space="preserve">, како </w:t>
            </w: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A7A2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>историјата на католичката и евангелско-методистичката црква</w:t>
            </w:r>
            <w:r w:rsidR="00DA7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1B09" w:rsidRPr="00EE3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Учениците се запознаваат со начинот на организирање на Македонската православна црква, како и на Католичката и Евангелско-методистичката црква во Македонија.</w:t>
            </w:r>
            <w:r w:rsidR="00DA7A2A">
              <w:rPr>
                <w:rFonts w:ascii="Times New Roman" w:hAnsi="Times New Roman" w:cs="Times New Roman"/>
                <w:sz w:val="24"/>
                <w:szCs w:val="24"/>
              </w:rPr>
              <w:t xml:space="preserve"> Потоа прават кратка усна презентација на се што прочитале и на крајот сите заедно ги наведуваат оние работи кои ги поврзуваат сите три религии.  </w:t>
            </w:r>
          </w:p>
          <w:p w14:paraId="2D80157D" w14:textId="5E02CFE4" w:rsidR="002E317A" w:rsidRPr="00EE3E2F" w:rsidRDefault="002E317A" w:rsidP="002B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Следи дискусија за поврзаноста на христијанството со останатите форми од културното, просветното и општественото живеење</w:t>
            </w:r>
            <w:r w:rsidR="009C18B3">
              <w:rPr>
                <w:rFonts w:ascii="Times New Roman" w:hAnsi="Times New Roman" w:cs="Times New Roman"/>
                <w:sz w:val="24"/>
                <w:szCs w:val="24"/>
              </w:rPr>
              <w:t xml:space="preserve"> во насока на осознавање на значењето на христијанството не само во минатото, туку и денес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71B" w14:paraId="08990728" w14:textId="77777777" w:rsidTr="006655B0">
        <w:tc>
          <w:tcPr>
            <w:tcW w:w="5725" w:type="dxa"/>
          </w:tcPr>
          <w:p w14:paraId="4DBD6A3A" w14:textId="77777777" w:rsidR="0086171B" w:rsidRDefault="0086171B" w:rsidP="0087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Македонски светители</w:t>
            </w:r>
          </w:p>
          <w:p w14:paraId="76A11E4A" w14:textId="76753002" w:rsidR="0086171B" w:rsidRPr="0086171B" w:rsidRDefault="0086171B" w:rsidP="0087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(поими: </w:t>
            </w:r>
            <w:r w:rsidR="006F7D23">
              <w:rPr>
                <w:rFonts w:ascii="Times New Roman" w:hAnsi="Times New Roman" w:cs="Times New Roman"/>
                <w:sz w:val="24"/>
                <w:szCs w:val="24"/>
              </w:rPr>
              <w:t xml:space="preserve">светители,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 Климент, свети Наум, свети Кирил, свети Методиј,</w:t>
            </w:r>
            <w:r w:rsidR="00651B09">
              <w:rPr>
                <w:rFonts w:ascii="Times New Roman" w:hAnsi="Times New Roman" w:cs="Times New Roman"/>
                <w:sz w:val="24"/>
                <w:szCs w:val="24"/>
              </w:rPr>
              <w:t xml:space="preserve"> Охридска школа,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CA5">
              <w:rPr>
                <w:rFonts w:ascii="Times New Roman" w:hAnsi="Times New Roman" w:cs="Times New Roman"/>
                <w:sz w:val="24"/>
                <w:szCs w:val="24"/>
              </w:rPr>
              <w:t>Свети Гаврил Лесновски, Свети Јоаким Осоговски, Свети Кипријан Слепченски, Свети Јоаким Крчовски, Свети Кирил Пејчиновиќ, С</w:t>
            </w:r>
            <w:r w:rsidR="00674724" w:rsidRPr="00EE3E2F">
              <w:rPr>
                <w:rFonts w:ascii="Times New Roman" w:hAnsi="Times New Roman" w:cs="Times New Roman"/>
                <w:sz w:val="24"/>
                <w:szCs w:val="24"/>
              </w:rPr>
              <w:t>вети Јоаникиј Ракотински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89" w:type="dxa"/>
          </w:tcPr>
          <w:p w14:paraId="1E13FA51" w14:textId="4F182AD6" w:rsidR="0086171B" w:rsidRDefault="006655B0" w:rsidP="0087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8" w:type="dxa"/>
          </w:tcPr>
          <w:p w14:paraId="5FC0D4C9" w14:textId="1CCB0389" w:rsidR="00674724" w:rsidRDefault="007140CA" w:rsidP="0067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39ED">
              <w:rPr>
                <w:rFonts w:ascii="Times New Roman" w:hAnsi="Times New Roman" w:cs="Times New Roman"/>
                <w:sz w:val="24"/>
                <w:szCs w:val="24"/>
              </w:rPr>
              <w:t>Учениците поделени во  три групи добиваат задача да истражат и да прочитаат</w:t>
            </w:r>
            <w:r w:rsidR="0086171B"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 житијата и</w:t>
            </w: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9ED">
              <w:rPr>
                <w:rFonts w:ascii="Times New Roman" w:hAnsi="Times New Roman" w:cs="Times New Roman"/>
                <w:sz w:val="24"/>
                <w:szCs w:val="24"/>
              </w:rPr>
              <w:t xml:space="preserve">да најдат </w:t>
            </w:r>
            <w:r w:rsidR="0086171B" w:rsidRPr="00EE3E2F">
              <w:rPr>
                <w:rFonts w:ascii="Times New Roman" w:hAnsi="Times New Roman" w:cs="Times New Roman"/>
                <w:sz w:val="24"/>
                <w:szCs w:val="24"/>
              </w:rPr>
              <w:t>иконите на македонските</w:t>
            </w: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455" w:rsidRPr="00EE3E2F">
              <w:rPr>
                <w:rFonts w:ascii="Times New Roman" w:hAnsi="Times New Roman" w:cs="Times New Roman"/>
                <w:sz w:val="24"/>
                <w:szCs w:val="24"/>
              </w:rPr>
              <w:t>светители;</w:t>
            </w:r>
            <w:r w:rsidR="00F139ED">
              <w:rPr>
                <w:rFonts w:ascii="Times New Roman" w:hAnsi="Times New Roman" w:cs="Times New Roman"/>
                <w:sz w:val="24"/>
                <w:szCs w:val="24"/>
              </w:rPr>
              <w:t xml:space="preserve"> Првата група Свети Кирил и Свети Методиј, Свети Климент и Свети Наум, и за Охридската книжевна школа, втората за Свети Гаврил Лесновски, Свети Јоаким Осоговски, Свети Кипријан Слепченски. Третата група Свети Јоаким Крчовски, Свети Кирил Пејчиновиќ и Свети Јоаникиј Ракотински. Учениците израб</w:t>
            </w:r>
            <w:r w:rsidR="00CF4AED">
              <w:rPr>
                <w:rFonts w:ascii="Times New Roman" w:hAnsi="Times New Roman" w:cs="Times New Roman"/>
                <w:sz w:val="24"/>
                <w:szCs w:val="24"/>
              </w:rPr>
              <w:t>отуваат презентации, за религиозното</w:t>
            </w:r>
            <w:r w:rsidR="00F1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AED">
              <w:rPr>
                <w:rFonts w:ascii="Times New Roman" w:hAnsi="Times New Roman" w:cs="Times New Roman"/>
                <w:sz w:val="24"/>
                <w:szCs w:val="24"/>
              </w:rPr>
              <w:t xml:space="preserve">значење, но и за културно-историското значење.Зборуваат за институциите кои ги носат имињата на светците, за нивното значење, </w:t>
            </w:r>
            <w:r w:rsidR="001564AA">
              <w:rPr>
                <w:rFonts w:ascii="Times New Roman" w:hAnsi="Times New Roman" w:cs="Times New Roman"/>
                <w:sz w:val="24"/>
                <w:szCs w:val="24"/>
              </w:rPr>
              <w:t xml:space="preserve">Свети Кирил,Методиј, Климент, Наум, за значењето на образованието и за културата. </w:t>
            </w:r>
            <w:r w:rsidR="00674724"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Се истакнува дека </w:t>
            </w:r>
            <w:r w:rsidR="00651B09" w:rsidRPr="00EE3E2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674724"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 време</w:t>
            </w:r>
            <w:r w:rsidR="00651B09" w:rsidRPr="00EE3E2F">
              <w:rPr>
                <w:rFonts w:ascii="Times New Roman" w:hAnsi="Times New Roman" w:cs="Times New Roman"/>
                <w:sz w:val="24"/>
                <w:szCs w:val="24"/>
              </w:rPr>
              <w:t>то на светите браќа и нивните ученици</w:t>
            </w:r>
            <w:r w:rsidR="00674724"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 не постојат денешните поделби во христијанството</w:t>
            </w:r>
            <w:r w:rsidR="00343A9F" w:rsidRPr="00EE3E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564AA">
              <w:rPr>
                <w:rFonts w:ascii="Times New Roman" w:hAnsi="Times New Roman" w:cs="Times New Roman"/>
                <w:sz w:val="24"/>
                <w:szCs w:val="24"/>
              </w:rPr>
              <w:t xml:space="preserve"> Се даваат</w:t>
            </w:r>
            <w:r w:rsidR="00674724"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 примери за грижа на светителите за заедницата надвор од религиозната сфера (пр. поучувањето за калемење на свети Климент, лекарскиот прирачник на свети Јоаникиј и др.)</w:t>
            </w:r>
            <w:r w:rsidR="002E3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F19976" w14:textId="1EE3C954" w:rsidR="002E317A" w:rsidRPr="00EE3E2F" w:rsidRDefault="002E317A" w:rsidP="0067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AED">
              <w:rPr>
                <w:rFonts w:ascii="Times New Roman" w:hAnsi="Times New Roman" w:cs="Times New Roman"/>
                <w:sz w:val="24"/>
                <w:szCs w:val="24"/>
              </w:rPr>
              <w:t xml:space="preserve"> Учениците и наставникот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A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>азговор</w:t>
            </w:r>
            <w:r w:rsidR="00CF4AED"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 за значењето на македонските светители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 посебен осврт врз зачуваната традиција за нив на овие простори (текстови, песни, светилишта,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празнувања)</w:t>
            </w:r>
            <w:r w:rsidR="009C1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5ADF">
              <w:rPr>
                <w:rFonts w:ascii="Times New Roman" w:hAnsi="Times New Roman" w:cs="Times New Roman"/>
                <w:sz w:val="24"/>
                <w:szCs w:val="24"/>
              </w:rPr>
              <w:t xml:space="preserve">со заклучоци </w:t>
            </w:r>
            <w:r w:rsidR="009C18B3">
              <w:rPr>
                <w:rFonts w:ascii="Times New Roman" w:hAnsi="Times New Roman" w:cs="Times New Roman"/>
                <w:sz w:val="24"/>
                <w:szCs w:val="24"/>
              </w:rPr>
              <w:t>во однос на тоа дека тие се неотуѓив дел од македонската народна и духовна традиција, како основа за надградување и збогатување на македонската духовност и култура денес.</w:t>
            </w:r>
          </w:p>
        </w:tc>
      </w:tr>
      <w:tr w:rsidR="0086171B" w14:paraId="64BF0645" w14:textId="77777777" w:rsidTr="006655B0">
        <w:tc>
          <w:tcPr>
            <w:tcW w:w="5725" w:type="dxa"/>
          </w:tcPr>
          <w:p w14:paraId="71B4415A" w14:textId="3E36024E" w:rsidR="0086171B" w:rsidRDefault="0086171B" w:rsidP="00875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Библија</w:t>
            </w:r>
            <w:r w:rsidR="008E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како света книга и инспирација во културната традиција во Македонија </w:t>
            </w:r>
          </w:p>
          <w:p w14:paraId="2B3BFFE6" w14:textId="0ECE9675" w:rsidR="0086171B" w:rsidRPr="0086171B" w:rsidRDefault="0086171B" w:rsidP="0087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(поими: Библија – запишан Божји збор, света книга, Стар и Нов завет</w:t>
            </w:r>
            <w:r w:rsidR="008E1B5C">
              <w:rPr>
                <w:rFonts w:ascii="Times New Roman" w:hAnsi="Times New Roman" w:cs="Times New Roman"/>
                <w:sz w:val="24"/>
                <w:szCs w:val="24"/>
              </w:rPr>
              <w:t>, преводи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89" w:type="dxa"/>
          </w:tcPr>
          <w:p w14:paraId="37D4EB1A" w14:textId="6C7F7CBB" w:rsidR="0086171B" w:rsidRDefault="006655B0" w:rsidP="0087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8" w:type="dxa"/>
          </w:tcPr>
          <w:p w14:paraId="1B777612" w14:textId="599FA5CB" w:rsidR="003659E2" w:rsidRDefault="0086171B" w:rsidP="0086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64A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Наставникот им кажува на учениците дека </w:t>
            </w: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>Библијата</w:t>
            </w:r>
            <w:r w:rsidR="002B2E30"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 како заедничка света книга на сите христијани</w:t>
            </w:r>
            <w:r w:rsidR="001564AA">
              <w:rPr>
                <w:rFonts w:ascii="Times New Roman" w:hAnsi="Times New Roman" w:cs="Times New Roman"/>
                <w:sz w:val="24"/>
                <w:szCs w:val="24"/>
              </w:rPr>
              <w:t xml:space="preserve">; Потоа 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 инструкции </w:t>
            </w:r>
            <w:r w:rsidR="001564AA">
              <w:rPr>
                <w:rFonts w:ascii="Times New Roman" w:hAnsi="Times New Roman" w:cs="Times New Roman"/>
                <w:sz w:val="24"/>
                <w:szCs w:val="24"/>
              </w:rPr>
              <w:t xml:space="preserve">на учениците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 да се пронајд</w:t>
            </w:r>
            <w:r w:rsidR="00546455">
              <w:rPr>
                <w:rFonts w:ascii="Times New Roman" w:hAnsi="Times New Roman" w:cs="Times New Roman"/>
                <w:sz w:val="24"/>
                <w:szCs w:val="24"/>
              </w:rPr>
              <w:t>е одреден стих во Светото писмо.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отоа </w:t>
            </w:r>
            <w:r w:rsidR="00546455">
              <w:rPr>
                <w:rFonts w:ascii="Times New Roman" w:hAnsi="Times New Roman" w:cs="Times New Roman"/>
                <w:sz w:val="24"/>
                <w:szCs w:val="24"/>
              </w:rPr>
              <w:t xml:space="preserve">учениците се делат на групи во кои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секој ученик добива задача да пронајде одреден сти</w:t>
            </w:r>
            <w:r w:rsidR="001564AA">
              <w:rPr>
                <w:rFonts w:ascii="Times New Roman" w:hAnsi="Times New Roman" w:cs="Times New Roman"/>
                <w:sz w:val="24"/>
                <w:szCs w:val="24"/>
              </w:rPr>
              <w:t xml:space="preserve">х од Библијата и да го прочита; Наставникот </w:t>
            </w:r>
            <w:proofErr w:type="spellStart"/>
            <w:r w:rsidR="0015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</w:t>
            </w:r>
            <w:proofErr w:type="spellEnd"/>
            <w:r w:rsidR="0015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прикажува</w:t>
            </w:r>
            <w:proofErr w:type="spellEnd"/>
            <w:r w:rsidR="0036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4AA">
              <w:rPr>
                <w:rFonts w:ascii="Times New Roman" w:hAnsi="Times New Roman" w:cs="Times New Roman"/>
                <w:sz w:val="24"/>
                <w:szCs w:val="24"/>
              </w:rPr>
              <w:t xml:space="preserve">на учениците </w:t>
            </w:r>
            <w:r w:rsidR="003659E2">
              <w:rPr>
                <w:rFonts w:ascii="Times New Roman" w:hAnsi="Times New Roman" w:cs="Times New Roman"/>
                <w:sz w:val="24"/>
                <w:szCs w:val="24"/>
              </w:rPr>
              <w:t>инсерти од филм</w:t>
            </w:r>
            <w:r w:rsidR="00343A9F">
              <w:rPr>
                <w:rFonts w:ascii="Times New Roman" w:hAnsi="Times New Roman" w:cs="Times New Roman"/>
                <w:sz w:val="24"/>
                <w:szCs w:val="24"/>
              </w:rPr>
              <w:t xml:space="preserve"> за историјата на Библијата во Македонија</w:t>
            </w:r>
            <w:r w:rsidR="002E3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8D1081" w14:textId="7F7ED65B" w:rsidR="002E317A" w:rsidRPr="003659E2" w:rsidRDefault="001564AA" w:rsidP="0086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</w:t>
            </w:r>
            <w:r w:rsidR="002E317A" w:rsidRPr="0086171B">
              <w:rPr>
                <w:rFonts w:ascii="Times New Roman" w:hAnsi="Times New Roman" w:cs="Times New Roman"/>
                <w:sz w:val="24"/>
                <w:szCs w:val="24"/>
              </w:rPr>
              <w:t xml:space="preserve">чениците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потоа водат дискусија за се што прочитале или виделе гледајќи ги инсертите од филмот </w:t>
            </w:r>
            <w:r w:rsidR="002E317A" w:rsidRPr="0086171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E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17A" w:rsidRPr="0086171B">
              <w:rPr>
                <w:rFonts w:ascii="Times New Roman" w:hAnsi="Times New Roman" w:cs="Times New Roman"/>
                <w:sz w:val="24"/>
                <w:szCs w:val="24"/>
              </w:rPr>
              <w:t>Библијата</w:t>
            </w:r>
            <w:r w:rsidR="002E317A">
              <w:rPr>
                <w:rFonts w:ascii="Times New Roman" w:hAnsi="Times New Roman" w:cs="Times New Roman"/>
                <w:sz w:val="24"/>
                <w:szCs w:val="24"/>
              </w:rPr>
              <w:t xml:space="preserve">, за различните текстови и литературни видови (поуки, изреки, параболи, стории), </w:t>
            </w:r>
            <w:r w:rsidR="009C18B3">
              <w:rPr>
                <w:rFonts w:ascii="Times New Roman" w:hAnsi="Times New Roman" w:cs="Times New Roman"/>
                <w:sz w:val="24"/>
                <w:szCs w:val="24"/>
              </w:rPr>
              <w:t>со заклучок дека постои длабока</w:t>
            </w:r>
            <w:r w:rsidR="002E317A">
              <w:rPr>
                <w:rFonts w:ascii="Times New Roman" w:hAnsi="Times New Roman" w:cs="Times New Roman"/>
                <w:sz w:val="24"/>
                <w:szCs w:val="24"/>
              </w:rPr>
              <w:t xml:space="preserve"> поврзаност</w:t>
            </w:r>
            <w:r w:rsidR="009C18B3">
              <w:rPr>
                <w:rFonts w:ascii="Times New Roman" w:hAnsi="Times New Roman" w:cs="Times New Roman"/>
                <w:sz w:val="24"/>
                <w:szCs w:val="24"/>
              </w:rPr>
              <w:t xml:space="preserve"> на библиските содржини со </w:t>
            </w:r>
            <w:r w:rsidR="002E317A">
              <w:rPr>
                <w:rFonts w:ascii="Times New Roman" w:hAnsi="Times New Roman" w:cs="Times New Roman"/>
                <w:sz w:val="24"/>
                <w:szCs w:val="24"/>
              </w:rPr>
              <w:t>зачуваната народна мудросна традиција.</w:t>
            </w:r>
          </w:p>
        </w:tc>
      </w:tr>
    </w:tbl>
    <w:p w14:paraId="2B1BA2E8" w14:textId="259F89FD" w:rsidR="006D30D3" w:rsidRPr="002A2A0C" w:rsidRDefault="006D30D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18" w:space="0" w:color="006600"/>
          <w:left w:val="single" w:sz="18" w:space="0" w:color="006600"/>
          <w:bottom w:val="single" w:sz="18" w:space="0" w:color="006600"/>
          <w:right w:val="single" w:sz="18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5813"/>
        <w:gridCol w:w="990"/>
        <w:gridCol w:w="7109"/>
      </w:tblGrid>
      <w:tr w:rsidR="002A2A0C" w:rsidRPr="00321465" w14:paraId="6FB6C112" w14:textId="77777777" w:rsidTr="002A2A0C">
        <w:tc>
          <w:tcPr>
            <w:tcW w:w="13912" w:type="dxa"/>
            <w:gridSpan w:val="3"/>
          </w:tcPr>
          <w:p w14:paraId="377A73BC" w14:textId="38E3A8EA" w:rsidR="002A2A0C" w:rsidRPr="00321465" w:rsidRDefault="002A2A0C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Теориски основи на исламот</w:t>
            </w:r>
            <w:r w:rsidR="008E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1B5C">
              <w:rPr>
                <w:rFonts w:ascii="Times New Roman" w:hAnsi="Times New Roman" w:cs="Times New Roman"/>
                <w:sz w:val="24"/>
                <w:szCs w:val="24"/>
              </w:rPr>
              <w:t>како основа на религиозното и културно наследство во Македонија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1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часа) </w:t>
            </w:r>
          </w:p>
        </w:tc>
      </w:tr>
      <w:tr w:rsidR="002A2A0C" w:rsidRPr="007A6317" w14:paraId="63A2DC08" w14:textId="77777777" w:rsidTr="002A2A0C">
        <w:tc>
          <w:tcPr>
            <w:tcW w:w="13912" w:type="dxa"/>
            <w:gridSpan w:val="3"/>
            <w:shd w:val="clear" w:color="auto" w:fill="92D050"/>
          </w:tcPr>
          <w:p w14:paraId="5119BE35" w14:textId="77777777" w:rsidR="002A2A0C" w:rsidRPr="007A6317" w:rsidRDefault="002A2A0C" w:rsidP="00F139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Знаења/вештини:</w:t>
            </w:r>
          </w:p>
        </w:tc>
      </w:tr>
      <w:tr w:rsidR="002A2A0C" w:rsidRPr="00321465" w14:paraId="3E95D5E8" w14:textId="77777777" w:rsidTr="002A2A0C">
        <w:tc>
          <w:tcPr>
            <w:tcW w:w="13912" w:type="dxa"/>
            <w:gridSpan w:val="3"/>
          </w:tcPr>
          <w:p w14:paraId="79E00481" w14:textId="0BAD55BC" w:rsidR="002A2A0C" w:rsidRDefault="00C10A97" w:rsidP="003659E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 познава</w:t>
            </w:r>
            <w:r w:rsidR="003659E2">
              <w:rPr>
                <w:rFonts w:ascii="Times New Roman" w:hAnsi="Times New Roman" w:cs="Times New Roman"/>
                <w:sz w:val="24"/>
                <w:szCs w:val="24"/>
              </w:rPr>
              <w:t xml:space="preserve"> основните елементи на традиционалната и духовна култура на овие простори преку основите врз кои почива, преку запознавање</w:t>
            </w:r>
            <w:r w:rsidR="002A2A0C">
              <w:rPr>
                <w:rFonts w:ascii="Times New Roman" w:hAnsi="Times New Roman" w:cs="Times New Roman"/>
                <w:sz w:val="24"/>
                <w:szCs w:val="24"/>
              </w:rPr>
              <w:t xml:space="preserve"> со основните податоци за исламот;</w:t>
            </w:r>
          </w:p>
          <w:p w14:paraId="2736DA58" w14:textId="2CA53E18" w:rsidR="002A2A0C" w:rsidRDefault="002A2A0C" w:rsidP="00F139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 како се основани првите муслимански заедници во Македонија;</w:t>
            </w:r>
          </w:p>
          <w:p w14:paraId="7E633283" w14:textId="1303A028" w:rsidR="00651B09" w:rsidRPr="00651B09" w:rsidRDefault="00C10A97" w:rsidP="00651B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 познавање за</w:t>
            </w:r>
            <w:r w:rsidR="002A2A0C">
              <w:rPr>
                <w:rFonts w:ascii="Times New Roman" w:hAnsi="Times New Roman" w:cs="Times New Roman"/>
                <w:sz w:val="24"/>
                <w:szCs w:val="24"/>
              </w:rPr>
              <w:t xml:space="preserve"> Куранот, врз кого се заснова исламот</w:t>
            </w:r>
            <w:r w:rsidR="008E1B5C">
              <w:rPr>
                <w:rFonts w:ascii="Times New Roman" w:hAnsi="Times New Roman" w:cs="Times New Roman"/>
                <w:sz w:val="24"/>
                <w:szCs w:val="24"/>
              </w:rPr>
              <w:t xml:space="preserve"> и исламската културна традиција</w:t>
            </w:r>
            <w:r w:rsidR="002A2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A0C" w:rsidRPr="007A6317" w14:paraId="3B83053E" w14:textId="77777777" w:rsidTr="002A2A0C">
        <w:tc>
          <w:tcPr>
            <w:tcW w:w="13912" w:type="dxa"/>
            <w:gridSpan w:val="3"/>
            <w:shd w:val="clear" w:color="auto" w:fill="92D050"/>
          </w:tcPr>
          <w:p w14:paraId="153C0B1D" w14:textId="77777777" w:rsidR="002A2A0C" w:rsidRPr="007A6317" w:rsidRDefault="002A2A0C" w:rsidP="00F139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Ставови/вредности:</w:t>
            </w:r>
          </w:p>
        </w:tc>
      </w:tr>
      <w:tr w:rsidR="002A2A0C" w:rsidRPr="007A6317" w14:paraId="19DBAB0C" w14:textId="77777777" w:rsidTr="002A2A0C">
        <w:tc>
          <w:tcPr>
            <w:tcW w:w="13912" w:type="dxa"/>
            <w:gridSpan w:val="3"/>
          </w:tcPr>
          <w:p w14:paraId="2C6CEDB9" w14:textId="36591CB4" w:rsidR="002A2A0C" w:rsidRDefault="002A2A0C" w:rsidP="00F139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 почитување кон на </w:t>
            </w:r>
            <w:r w:rsidR="008E1B5C">
              <w:rPr>
                <w:rFonts w:ascii="Times New Roman" w:hAnsi="Times New Roman" w:cs="Times New Roman"/>
                <w:sz w:val="24"/>
                <w:szCs w:val="24"/>
              </w:rPr>
              <w:t xml:space="preserve">исламската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религиската </w:t>
            </w:r>
            <w:r w:rsidR="008E1B5C">
              <w:rPr>
                <w:rFonts w:ascii="Times New Roman" w:hAnsi="Times New Roman" w:cs="Times New Roman"/>
                <w:sz w:val="24"/>
                <w:szCs w:val="24"/>
              </w:rPr>
              <w:t xml:space="preserve">и културна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традиција</w:t>
            </w:r>
            <w:r w:rsidR="008E1B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E88FA5" w14:textId="389DB25D" w:rsidR="006D30D3" w:rsidRPr="00651B09" w:rsidRDefault="008E1B5C" w:rsidP="00651B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 почитување кон основите на македонското исламско културно наследство.</w:t>
            </w:r>
          </w:p>
        </w:tc>
      </w:tr>
      <w:tr w:rsidR="002A2A0C" w:rsidRPr="007A6317" w14:paraId="14DEFE93" w14:textId="77777777" w:rsidTr="002A2A0C">
        <w:tc>
          <w:tcPr>
            <w:tcW w:w="5813" w:type="dxa"/>
            <w:shd w:val="clear" w:color="auto" w:fill="92D050"/>
          </w:tcPr>
          <w:p w14:paraId="1B3DB9BD" w14:textId="77777777" w:rsidR="002A2A0C" w:rsidRPr="007A6317" w:rsidRDefault="002A2A0C" w:rsidP="00F139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Содржини (и поими)</w:t>
            </w:r>
          </w:p>
        </w:tc>
        <w:tc>
          <w:tcPr>
            <w:tcW w:w="990" w:type="dxa"/>
            <w:shd w:val="clear" w:color="auto" w:fill="92D050"/>
          </w:tcPr>
          <w:p w14:paraId="2A0B3AFD" w14:textId="77777777" w:rsidR="002A2A0C" w:rsidRPr="007A6317" w:rsidRDefault="002A2A0C" w:rsidP="00F139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Број на часови</w:t>
            </w:r>
          </w:p>
        </w:tc>
        <w:tc>
          <w:tcPr>
            <w:tcW w:w="7109" w:type="dxa"/>
            <w:shd w:val="clear" w:color="auto" w:fill="92D050"/>
          </w:tcPr>
          <w:p w14:paraId="0BE2BFA6" w14:textId="77777777" w:rsidR="002A2A0C" w:rsidRPr="007A6317" w:rsidRDefault="002A2A0C" w:rsidP="00F139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Примери на активности</w:t>
            </w:r>
          </w:p>
        </w:tc>
      </w:tr>
      <w:tr w:rsidR="002A2A0C" w:rsidRPr="007A6317" w14:paraId="17C2132F" w14:textId="77777777" w:rsidTr="002A2A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3" w:type="dxa"/>
          </w:tcPr>
          <w:p w14:paraId="49D91AE1" w14:textId="380BB01E" w:rsidR="009A37F7" w:rsidRDefault="008508A0" w:rsidP="00850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 историја на исламот од основањето до денес</w:t>
            </w:r>
            <w:r w:rsidR="008E1B5C">
              <w:rPr>
                <w:rFonts w:ascii="Times New Roman" w:hAnsi="Times New Roman" w:cs="Times New Roman"/>
                <w:b/>
                <w:sz w:val="24"/>
                <w:szCs w:val="24"/>
              </w:rPr>
              <w:t>, со посебен осврт на исламот во Македонија</w:t>
            </w:r>
          </w:p>
          <w:p w14:paraId="0D2CE299" w14:textId="241F49E0" w:rsidR="002A2A0C" w:rsidRPr="008E1B5C" w:rsidRDefault="009A37F7" w:rsidP="008E1B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поими: </w:t>
            </w:r>
            <w:r w:rsidR="00617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Ислам,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Алах, Мухамед, пророци, Мека, Каба</w:t>
            </w:r>
            <w:r w:rsidR="008E1B5C">
              <w:rPr>
                <w:rFonts w:ascii="Times New Roman" w:hAnsi="Times New Roman" w:cs="Times New Roman"/>
                <w:bCs/>
                <w:sz w:val="24"/>
                <w:szCs w:val="24"/>
              </w:rPr>
              <w:t>, Шејхул Ислам, Реисул Улема, Исламска верска заедница</w:t>
            </w:r>
            <w:r w:rsidRPr="009A37F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508A0" w:rsidRPr="009A3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0DFDBE5C" w14:textId="5B2CA07D" w:rsidR="002A2A0C" w:rsidRPr="008508A0" w:rsidRDefault="008E1B5C" w:rsidP="00F139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109" w:type="dxa"/>
          </w:tcPr>
          <w:p w14:paraId="5A7C7A6E" w14:textId="1996AEAA" w:rsidR="008508A0" w:rsidRPr="002B7286" w:rsidRDefault="008508A0" w:rsidP="0085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64AA">
              <w:rPr>
                <w:rFonts w:ascii="Times New Roman" w:hAnsi="Times New Roman" w:cs="Times New Roman"/>
                <w:sz w:val="24"/>
                <w:szCs w:val="24"/>
              </w:rPr>
              <w:t>Учениците добиваат задача да имаат и</w:t>
            </w:r>
            <w:r w:rsidRPr="002B7286">
              <w:rPr>
                <w:rFonts w:ascii="Times New Roman" w:hAnsi="Times New Roman" w:cs="Times New Roman"/>
                <w:sz w:val="24"/>
                <w:szCs w:val="24"/>
              </w:rPr>
              <w:t>стражувачки активности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86">
              <w:rPr>
                <w:rFonts w:ascii="Times New Roman" w:hAnsi="Times New Roman" w:cs="Times New Roman"/>
                <w:sz w:val="24"/>
                <w:szCs w:val="24"/>
              </w:rPr>
              <w:t>читање на пригодни текстови на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почетоците на исламот</w:t>
            </w:r>
            <w:r w:rsidR="00343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E498C0" w14:textId="77777777" w:rsidR="0047506E" w:rsidRPr="009A37F7" w:rsidRDefault="009C18B3" w:rsidP="0047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="001564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Потоа 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аставникот презентира историски документи за уредувањето</w:t>
            </w:r>
            <w:r w:rsidR="001564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или документарен филм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исламското живеење во земја</w:t>
            </w:r>
            <w:r w:rsidR="001564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та; </w:t>
            </w:r>
            <w:r w:rsidR="0047506E">
              <w:rPr>
                <w:rFonts w:ascii="Times New Roman" w:hAnsi="Times New Roman" w:cs="Times New Roman"/>
                <w:sz w:val="24"/>
                <w:szCs w:val="24"/>
              </w:rPr>
              <w:t xml:space="preserve">Учениците читаат кратки информации за Мухамед, за неговиот живот и за значењето на верскиот град Мека. </w:t>
            </w:r>
          </w:p>
          <w:p w14:paraId="1C3CC872" w14:textId="46A44F17" w:rsidR="009C18B3" w:rsidRDefault="009C18B3" w:rsidP="009C18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Учениците </w:t>
            </w:r>
            <w:r w:rsidR="001564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поделени во групи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разговараат за различните форми на уредување на исламската заедница, како и за начинот на организирањ</w:t>
            </w:r>
            <w:r w:rsidR="004750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 на Исламската верска заедница односно за сознанијата кои ги стекнале истражувајќи или гледајќи документарен филм за исламското живеење. </w:t>
            </w:r>
          </w:p>
          <w:p w14:paraId="48C063D1" w14:textId="07F0A80E" w:rsidR="008E1B5C" w:rsidRPr="009A37F7" w:rsidRDefault="008E1B5C" w:rsidP="0047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0C" w:rsidRPr="00165EB6" w14:paraId="57582756" w14:textId="77777777" w:rsidTr="002A2A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3" w:type="dxa"/>
          </w:tcPr>
          <w:p w14:paraId="67325587" w14:textId="35B77418" w:rsidR="008E1B5C" w:rsidRPr="008E1B5C" w:rsidRDefault="008508A0" w:rsidP="008E1B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Куран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како света книга</w:t>
            </w:r>
            <w:r w:rsidR="008E1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инспирација во културната традиција во Македонија </w:t>
            </w:r>
          </w:p>
          <w:p w14:paraId="2DFD3DA3" w14:textId="77777777" w:rsidR="008E1B5C" w:rsidRDefault="008E1B5C" w:rsidP="002A2A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649B7C" w14:textId="30C9A2D1" w:rsidR="006176C4" w:rsidRPr="006176C4" w:rsidRDefault="006176C4" w:rsidP="002A2A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6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6176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арапската азбука, читање, теџвид, ајет, сура, дџуз, мус'хаф, хафиз</w:t>
            </w:r>
            <w:r w:rsidRPr="006176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990" w:type="dxa"/>
          </w:tcPr>
          <w:p w14:paraId="6AADC5D3" w14:textId="77777777" w:rsidR="002A2A0C" w:rsidRDefault="002A2A0C" w:rsidP="002A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9" w:type="dxa"/>
          </w:tcPr>
          <w:p w14:paraId="21F6F363" w14:textId="6E179D85" w:rsidR="002A2A0C" w:rsidRDefault="00FE2664" w:rsidP="002A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Учениците се запознаваат со објаснувањето за настанувањето на Куранот</w:t>
            </w:r>
            <w:r w:rsidR="0047506E">
              <w:rPr>
                <w:rFonts w:ascii="Times New Roman" w:hAnsi="Times New Roman" w:cs="Times New Roman"/>
                <w:sz w:val="24"/>
                <w:szCs w:val="24"/>
              </w:rPr>
              <w:t xml:space="preserve"> и обрнуваат </w:t>
            </w:r>
            <w:r w:rsidR="002A2A0C">
              <w:rPr>
                <w:rFonts w:ascii="Times New Roman" w:hAnsi="Times New Roman" w:cs="Times New Roman"/>
                <w:sz w:val="24"/>
                <w:szCs w:val="24"/>
              </w:rPr>
              <w:t>внимание за тоа на каков јазик е напишан</w:t>
            </w:r>
            <w:r w:rsidR="00343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7751FE" w14:textId="77777777" w:rsidR="00FE2664" w:rsidRDefault="00FE2664" w:rsidP="002A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Учениците се запознаваат со преводите на Куранот кои се употребуваат во Македонија</w:t>
            </w:r>
            <w:r w:rsidR="00695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E3E86C" w14:textId="7D6E2C70" w:rsidR="009C18B3" w:rsidRDefault="009C18B3" w:rsidP="002A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Дискусија </w:t>
            </w:r>
            <w:r w:rsidRPr="0086171B">
              <w:rPr>
                <w:rFonts w:ascii="Times New Roman" w:hAnsi="Times New Roman" w:cs="Times New Roman"/>
                <w:sz w:val="24"/>
                <w:szCs w:val="24"/>
              </w:rPr>
              <w:t>со учениците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Куранот, со заклучок дека постои поврзаност на содржини</w:t>
            </w:r>
            <w:r w:rsidR="000B5ADF">
              <w:rPr>
                <w:rFonts w:ascii="Times New Roman" w:hAnsi="Times New Roman" w:cs="Times New Roman"/>
                <w:sz w:val="24"/>
                <w:szCs w:val="24"/>
              </w:rPr>
              <w:t>те од Куранот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зачуваната народна поучна традиција.</w:t>
            </w:r>
          </w:p>
        </w:tc>
      </w:tr>
    </w:tbl>
    <w:p w14:paraId="39C00E81" w14:textId="06279ECA" w:rsidR="008E1B5C" w:rsidRDefault="008E1B5C" w:rsidP="00387244">
      <w:pPr>
        <w:rPr>
          <w:rFonts w:ascii="Times New Roman" w:hAnsi="Times New Roman" w:cs="Times New Roman"/>
          <w:sz w:val="24"/>
          <w:szCs w:val="24"/>
        </w:rPr>
      </w:pPr>
    </w:p>
    <w:p w14:paraId="428E42DB" w14:textId="77777777" w:rsidR="00880521" w:rsidRDefault="008E1B5C" w:rsidP="0038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Style w:val="TableGrid"/>
        <w:tblW w:w="0" w:type="auto"/>
        <w:tblBorders>
          <w:top w:val="single" w:sz="18" w:space="0" w:color="006600"/>
          <w:left w:val="single" w:sz="18" w:space="0" w:color="006600"/>
          <w:bottom w:val="single" w:sz="18" w:space="0" w:color="006600"/>
          <w:right w:val="single" w:sz="18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5813"/>
        <w:gridCol w:w="990"/>
        <w:gridCol w:w="7109"/>
      </w:tblGrid>
      <w:tr w:rsidR="00880521" w:rsidRPr="00321465" w14:paraId="4A2A7896" w14:textId="77777777" w:rsidTr="00F139ED">
        <w:tc>
          <w:tcPr>
            <w:tcW w:w="13912" w:type="dxa"/>
            <w:gridSpan w:val="3"/>
          </w:tcPr>
          <w:p w14:paraId="66A7B07C" w14:textId="15EEA9A4" w:rsidR="00880521" w:rsidRPr="00321465" w:rsidRDefault="00880521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I: Теориски основи на јудаизмот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 основа на религиозното и културно наследство во Македонија (3 часа) </w:t>
            </w:r>
          </w:p>
        </w:tc>
      </w:tr>
      <w:tr w:rsidR="00880521" w:rsidRPr="007A6317" w14:paraId="53DB849A" w14:textId="77777777" w:rsidTr="00F139ED">
        <w:tc>
          <w:tcPr>
            <w:tcW w:w="13912" w:type="dxa"/>
            <w:gridSpan w:val="3"/>
            <w:shd w:val="clear" w:color="auto" w:fill="92D050"/>
          </w:tcPr>
          <w:p w14:paraId="5A60EFC7" w14:textId="77777777" w:rsidR="00880521" w:rsidRPr="007A6317" w:rsidRDefault="00880521" w:rsidP="00F139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Знаења/вештини:</w:t>
            </w:r>
          </w:p>
        </w:tc>
      </w:tr>
      <w:tr w:rsidR="00880521" w:rsidRPr="00321465" w14:paraId="6FCB3164" w14:textId="77777777" w:rsidTr="00F139ED">
        <w:tc>
          <w:tcPr>
            <w:tcW w:w="13912" w:type="dxa"/>
            <w:gridSpan w:val="3"/>
          </w:tcPr>
          <w:p w14:paraId="277AE396" w14:textId="36CC96F7" w:rsidR="00880521" w:rsidRDefault="00880521" w:rsidP="00F139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 познава основните елементи на традиционалната и духовна култура на овие простори преку основите врз кои почива, преку запознавање со основните податоци за јудаизмот;</w:t>
            </w:r>
          </w:p>
          <w:p w14:paraId="3079AA97" w14:textId="2E6A30AC" w:rsidR="00880521" w:rsidRDefault="00880521" w:rsidP="00F139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 како се основани првите еврејски заедници во Македонија;</w:t>
            </w:r>
          </w:p>
          <w:p w14:paraId="46922611" w14:textId="505619C8" w:rsidR="00880521" w:rsidRPr="00651B09" w:rsidRDefault="00880521" w:rsidP="00F139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 познавање за Талмудот, врз кого се заснова јудаизмот и еврејската културна традиција.</w:t>
            </w:r>
          </w:p>
        </w:tc>
      </w:tr>
      <w:tr w:rsidR="00880521" w:rsidRPr="007A6317" w14:paraId="7122DDEA" w14:textId="77777777" w:rsidTr="00F139ED">
        <w:tc>
          <w:tcPr>
            <w:tcW w:w="13912" w:type="dxa"/>
            <w:gridSpan w:val="3"/>
            <w:shd w:val="clear" w:color="auto" w:fill="92D050"/>
          </w:tcPr>
          <w:p w14:paraId="6132B3A6" w14:textId="77777777" w:rsidR="00880521" w:rsidRPr="007A6317" w:rsidRDefault="00880521" w:rsidP="00F139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Ставови/вредности:</w:t>
            </w:r>
          </w:p>
        </w:tc>
      </w:tr>
      <w:tr w:rsidR="00880521" w:rsidRPr="007A6317" w14:paraId="12BCF6EE" w14:textId="77777777" w:rsidTr="00F139ED">
        <w:tc>
          <w:tcPr>
            <w:tcW w:w="13912" w:type="dxa"/>
            <w:gridSpan w:val="3"/>
          </w:tcPr>
          <w:p w14:paraId="61A84873" w14:textId="4E1D2C93" w:rsidR="00880521" w:rsidRDefault="00880521" w:rsidP="00F139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 почитување кон на еврејската религиската и културна традиција;</w:t>
            </w:r>
          </w:p>
          <w:p w14:paraId="0FF05A18" w14:textId="7C2BFA68" w:rsidR="00880521" w:rsidRPr="00651B09" w:rsidRDefault="00880521" w:rsidP="00F139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 почитување кон основите на македонското еврејско културно наследство.</w:t>
            </w:r>
          </w:p>
        </w:tc>
      </w:tr>
      <w:tr w:rsidR="00880521" w:rsidRPr="007A6317" w14:paraId="033458CE" w14:textId="77777777" w:rsidTr="00F139ED">
        <w:tc>
          <w:tcPr>
            <w:tcW w:w="5813" w:type="dxa"/>
            <w:shd w:val="clear" w:color="auto" w:fill="92D050"/>
          </w:tcPr>
          <w:p w14:paraId="7659C261" w14:textId="77777777" w:rsidR="00880521" w:rsidRPr="007A6317" w:rsidRDefault="00880521" w:rsidP="00F139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Содржини (и поими)</w:t>
            </w:r>
          </w:p>
        </w:tc>
        <w:tc>
          <w:tcPr>
            <w:tcW w:w="990" w:type="dxa"/>
            <w:shd w:val="clear" w:color="auto" w:fill="92D050"/>
          </w:tcPr>
          <w:p w14:paraId="6C82ECBC" w14:textId="77777777" w:rsidR="00880521" w:rsidRPr="007A6317" w:rsidRDefault="00880521" w:rsidP="00F139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Број на часови</w:t>
            </w:r>
          </w:p>
        </w:tc>
        <w:tc>
          <w:tcPr>
            <w:tcW w:w="7109" w:type="dxa"/>
            <w:shd w:val="clear" w:color="auto" w:fill="92D050"/>
          </w:tcPr>
          <w:p w14:paraId="75C0DEE8" w14:textId="77777777" w:rsidR="00880521" w:rsidRPr="007A6317" w:rsidRDefault="00880521" w:rsidP="00F139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Примери на активности</w:t>
            </w:r>
          </w:p>
        </w:tc>
      </w:tr>
      <w:tr w:rsidR="00880521" w:rsidRPr="007A6317" w14:paraId="77988777" w14:textId="77777777" w:rsidTr="00F139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3" w:type="dxa"/>
          </w:tcPr>
          <w:p w14:paraId="0A3F8751" w14:textId="4D7B767D" w:rsidR="00880521" w:rsidRDefault="00880521" w:rsidP="00F1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 историја на јудаизмот до денес, со посебен осврт на јудаизмот во Македонија</w:t>
            </w:r>
          </w:p>
          <w:p w14:paraId="4236F5E9" w14:textId="45AF6BAE" w:rsidR="00880521" w:rsidRPr="008E1B5C" w:rsidRDefault="00880521" w:rsidP="00F1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7F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поими: синагога, менора, холокауст, Талмуд</w:t>
            </w:r>
            <w:r w:rsidRPr="009A3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990" w:type="dxa"/>
          </w:tcPr>
          <w:p w14:paraId="5184C10D" w14:textId="6E0DC46F" w:rsidR="00880521" w:rsidRPr="008508A0" w:rsidRDefault="00880521" w:rsidP="00F139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09" w:type="dxa"/>
          </w:tcPr>
          <w:p w14:paraId="285FDE7F" w14:textId="242627C0" w:rsidR="00880521" w:rsidRDefault="00880521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506E">
              <w:rPr>
                <w:rFonts w:ascii="Times New Roman" w:hAnsi="Times New Roman" w:cs="Times New Roman"/>
                <w:sz w:val="24"/>
                <w:szCs w:val="24"/>
              </w:rPr>
              <w:t xml:space="preserve">Учениците истражуваат </w:t>
            </w:r>
            <w:r w:rsidRPr="002B728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06E">
              <w:rPr>
                <w:rFonts w:ascii="Times New Roman" w:hAnsi="Times New Roman" w:cs="Times New Roman"/>
                <w:sz w:val="24"/>
                <w:szCs w:val="24"/>
              </w:rPr>
              <w:t>читаат</w:t>
            </w:r>
            <w:r w:rsidR="0012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86">
              <w:rPr>
                <w:rFonts w:ascii="Times New Roman" w:hAnsi="Times New Roman" w:cs="Times New Roman"/>
                <w:sz w:val="24"/>
                <w:szCs w:val="24"/>
              </w:rPr>
              <w:t xml:space="preserve"> пригодни текстови на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јудаизмот;</w:t>
            </w:r>
            <w:r w:rsidR="0047506E">
              <w:rPr>
                <w:rFonts w:ascii="Times New Roman" w:hAnsi="Times New Roman" w:cs="Times New Roman"/>
                <w:sz w:val="24"/>
                <w:szCs w:val="24"/>
              </w:rPr>
              <w:t xml:space="preserve"> а гледаат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документарен филм;</w:t>
            </w:r>
          </w:p>
          <w:p w14:paraId="00E7897A" w14:textId="5850C431" w:rsidR="00880521" w:rsidRDefault="00880521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506E">
              <w:rPr>
                <w:rFonts w:ascii="Times New Roman" w:hAnsi="Times New Roman" w:cs="Times New Roman"/>
                <w:sz w:val="24"/>
                <w:szCs w:val="24"/>
              </w:rPr>
              <w:t>Поделени во групи разговораат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впечатоците </w:t>
            </w:r>
            <w:r w:rsidR="0047506E">
              <w:rPr>
                <w:rFonts w:ascii="Times New Roman" w:hAnsi="Times New Roman" w:cs="Times New Roman"/>
                <w:sz w:val="24"/>
                <w:szCs w:val="24"/>
              </w:rPr>
              <w:t xml:space="preserve">од се што прочитале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филмот.</w:t>
            </w:r>
          </w:p>
          <w:p w14:paraId="6A5BCDBB" w14:textId="2C9FD026" w:rsidR="00880521" w:rsidRDefault="0047506E" w:rsidP="00F139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Потоа учениците поделени во групи се </w:t>
            </w:r>
            <w:r w:rsidR="008805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запознаваат со начинот на организирање на Еврејската верска заедница;</w:t>
            </w:r>
          </w:p>
          <w:p w14:paraId="49F28301" w14:textId="13542567" w:rsidR="00880521" w:rsidRPr="009A37F7" w:rsidRDefault="00880521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Учениците се запознаваат со објаснувањето за настанувањето на Талмудот</w:t>
            </w:r>
            <w:r w:rsidR="0047506E">
              <w:rPr>
                <w:rFonts w:ascii="Times New Roman" w:hAnsi="Times New Roman" w:cs="Times New Roman"/>
                <w:sz w:val="24"/>
                <w:szCs w:val="24"/>
              </w:rPr>
              <w:t>, а потоа</w:t>
            </w:r>
            <w:r w:rsidR="009C18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разгледуваат содржини од Библијата и Талмудот</w:t>
            </w:r>
            <w:r w:rsidR="008814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во дискусијата доаѓаат до заклучок за сличностите меѓу овие две значајни духовни и литературни дела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14:paraId="609318B4" w14:textId="6C20D4BD" w:rsidR="002A2A0C" w:rsidRDefault="00880521" w:rsidP="0038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Style w:val="TableGrid"/>
        <w:tblW w:w="0" w:type="auto"/>
        <w:tblBorders>
          <w:top w:val="single" w:sz="18" w:space="0" w:color="006600"/>
          <w:left w:val="single" w:sz="18" w:space="0" w:color="006600"/>
          <w:bottom w:val="single" w:sz="18" w:space="0" w:color="006600"/>
          <w:right w:val="single" w:sz="18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5813"/>
        <w:gridCol w:w="990"/>
        <w:gridCol w:w="7109"/>
      </w:tblGrid>
      <w:tr w:rsidR="008508A0" w:rsidRPr="00321465" w14:paraId="4D4CA769" w14:textId="77777777" w:rsidTr="00F139ED">
        <w:tc>
          <w:tcPr>
            <w:tcW w:w="13912" w:type="dxa"/>
            <w:gridSpan w:val="3"/>
          </w:tcPr>
          <w:p w14:paraId="17F92D54" w14:textId="4F4E470C" w:rsidR="008508A0" w:rsidRPr="00321465" w:rsidRDefault="008508A0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E1B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8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55F73">
              <w:rPr>
                <w:rFonts w:ascii="Times New Roman" w:hAnsi="Times New Roman" w:cs="Times New Roman"/>
                <w:sz w:val="24"/>
                <w:szCs w:val="24"/>
              </w:rPr>
              <w:t>Ризница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55F73">
              <w:rPr>
                <w:rFonts w:ascii="Times New Roman" w:hAnsi="Times New Roman" w:cs="Times New Roman"/>
                <w:sz w:val="24"/>
                <w:szCs w:val="24"/>
              </w:rPr>
              <w:t>религиозно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и културно наследство</w:t>
            </w:r>
            <w:r w:rsidR="00455F73">
              <w:rPr>
                <w:rFonts w:ascii="Times New Roman" w:hAnsi="Times New Roman" w:cs="Times New Roman"/>
                <w:sz w:val="24"/>
                <w:szCs w:val="24"/>
              </w:rPr>
              <w:t xml:space="preserve"> на тлото на Македонија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80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часа) </w:t>
            </w:r>
          </w:p>
        </w:tc>
      </w:tr>
      <w:tr w:rsidR="008508A0" w:rsidRPr="007A6317" w14:paraId="171273DB" w14:textId="77777777" w:rsidTr="00F139ED">
        <w:tc>
          <w:tcPr>
            <w:tcW w:w="13912" w:type="dxa"/>
            <w:gridSpan w:val="3"/>
            <w:shd w:val="clear" w:color="auto" w:fill="92D050"/>
          </w:tcPr>
          <w:p w14:paraId="10BF5451" w14:textId="77777777" w:rsidR="008508A0" w:rsidRPr="007A6317" w:rsidRDefault="008508A0" w:rsidP="00F139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Знаења/вештини:</w:t>
            </w:r>
          </w:p>
        </w:tc>
      </w:tr>
      <w:tr w:rsidR="008508A0" w:rsidRPr="002A2A0C" w14:paraId="1FB52C46" w14:textId="77777777" w:rsidTr="00F139ED">
        <w:tc>
          <w:tcPr>
            <w:tcW w:w="13912" w:type="dxa"/>
            <w:gridSpan w:val="3"/>
          </w:tcPr>
          <w:p w14:paraId="39F35686" w14:textId="4B1BD28C" w:rsidR="008508A0" w:rsidRDefault="00D00764" w:rsidP="00F139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 познава</w:t>
            </w:r>
            <w:r w:rsidR="008508A0">
              <w:rPr>
                <w:rFonts w:ascii="Times New Roman" w:hAnsi="Times New Roman" w:cs="Times New Roman"/>
                <w:sz w:val="24"/>
                <w:szCs w:val="24"/>
              </w:rPr>
              <w:t xml:space="preserve"> основните податоци за </w:t>
            </w:r>
            <w:r w:rsidR="00455F73">
              <w:rPr>
                <w:rFonts w:ascii="Times New Roman" w:hAnsi="Times New Roman" w:cs="Times New Roman"/>
                <w:sz w:val="24"/>
                <w:szCs w:val="24"/>
              </w:rPr>
              <w:t>религиозно</w:t>
            </w:r>
            <w:r w:rsidR="008508A0">
              <w:rPr>
                <w:rFonts w:ascii="Times New Roman" w:hAnsi="Times New Roman" w:cs="Times New Roman"/>
                <w:sz w:val="24"/>
                <w:szCs w:val="24"/>
              </w:rPr>
              <w:t>то и културно наследство;</w:t>
            </w:r>
          </w:p>
          <w:p w14:paraId="474B34D6" w14:textId="43A0CDB1" w:rsidR="008508A0" w:rsidRDefault="00D00764" w:rsidP="00F139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идентификува</w:t>
            </w:r>
            <w:r w:rsidR="008508A0">
              <w:rPr>
                <w:rFonts w:ascii="Times New Roman" w:hAnsi="Times New Roman" w:cs="Times New Roman"/>
                <w:sz w:val="24"/>
                <w:szCs w:val="24"/>
              </w:rPr>
              <w:t xml:space="preserve"> значењето и придонесот на </w:t>
            </w:r>
            <w:r w:rsidR="00455F73">
              <w:rPr>
                <w:rFonts w:ascii="Times New Roman" w:hAnsi="Times New Roman" w:cs="Times New Roman"/>
                <w:sz w:val="24"/>
                <w:szCs w:val="24"/>
              </w:rPr>
              <w:t>религиозно</w:t>
            </w:r>
            <w:r w:rsidR="008508A0">
              <w:rPr>
                <w:rFonts w:ascii="Times New Roman" w:hAnsi="Times New Roman" w:cs="Times New Roman"/>
                <w:sz w:val="24"/>
                <w:szCs w:val="24"/>
              </w:rPr>
              <w:t>то и културно наследство</w:t>
            </w:r>
            <w:r w:rsidR="00674724">
              <w:rPr>
                <w:rFonts w:ascii="Times New Roman" w:hAnsi="Times New Roman" w:cs="Times New Roman"/>
                <w:sz w:val="24"/>
                <w:szCs w:val="24"/>
              </w:rPr>
              <w:t xml:space="preserve"> низ историјата и денес</w:t>
            </w:r>
            <w:r w:rsidR="008508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36CDA2" w14:textId="7969656B" w:rsidR="008508A0" w:rsidRDefault="00D00764" w:rsidP="00F139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 препознава</w:t>
            </w:r>
            <w:r w:rsidR="008508A0">
              <w:rPr>
                <w:rFonts w:ascii="Times New Roman" w:hAnsi="Times New Roman" w:cs="Times New Roman"/>
                <w:sz w:val="24"/>
                <w:szCs w:val="24"/>
              </w:rPr>
              <w:t xml:space="preserve"> поврзаноста на сеопштите културни придобивки </w:t>
            </w:r>
            <w:r w:rsidR="002B2E30">
              <w:rPr>
                <w:rFonts w:ascii="Times New Roman" w:hAnsi="Times New Roman" w:cs="Times New Roman"/>
                <w:sz w:val="24"/>
                <w:szCs w:val="24"/>
              </w:rPr>
              <w:t xml:space="preserve">денес </w:t>
            </w:r>
            <w:r w:rsidR="008508A0">
              <w:rPr>
                <w:rFonts w:ascii="Times New Roman" w:hAnsi="Times New Roman" w:cs="Times New Roman"/>
                <w:sz w:val="24"/>
                <w:szCs w:val="24"/>
              </w:rPr>
              <w:t>како резултат на</w:t>
            </w:r>
            <w:r w:rsidR="002B2E30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религиозното</w:t>
            </w:r>
            <w:r w:rsidR="008508A0">
              <w:rPr>
                <w:rFonts w:ascii="Times New Roman" w:hAnsi="Times New Roman" w:cs="Times New Roman"/>
                <w:sz w:val="24"/>
                <w:szCs w:val="24"/>
              </w:rPr>
              <w:t xml:space="preserve"> и културно насле</w:t>
            </w:r>
            <w:r w:rsidR="00B31627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8508A0">
              <w:rPr>
                <w:rFonts w:ascii="Times New Roman" w:hAnsi="Times New Roman" w:cs="Times New Roman"/>
                <w:sz w:val="24"/>
                <w:szCs w:val="24"/>
              </w:rPr>
              <w:t>тво;</w:t>
            </w:r>
          </w:p>
          <w:p w14:paraId="11C1A834" w14:textId="7A360BEA" w:rsidR="00674724" w:rsidRDefault="00674724" w:rsidP="00F139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 препознава религијата како прогресивен елемент во просветата и културата;</w:t>
            </w:r>
          </w:p>
          <w:p w14:paraId="707B9C29" w14:textId="005C6882" w:rsidR="008508A0" w:rsidRPr="008508A0" w:rsidRDefault="00D00764" w:rsidP="008508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 познавање на</w:t>
            </w:r>
            <w:r w:rsidR="008508A0">
              <w:rPr>
                <w:rFonts w:ascii="Times New Roman" w:hAnsi="Times New Roman" w:cs="Times New Roman"/>
                <w:sz w:val="24"/>
                <w:szCs w:val="24"/>
              </w:rPr>
              <w:t xml:space="preserve"> основните културни и религиски споменици на територијата на Македонија;</w:t>
            </w:r>
          </w:p>
          <w:p w14:paraId="5122C8B4" w14:textId="35DE90A4" w:rsidR="00201619" w:rsidRDefault="008508A0" w:rsidP="00F139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запознае</w:t>
            </w:r>
            <w:r w:rsidR="00D00764">
              <w:rPr>
                <w:rFonts w:ascii="Times New Roman" w:hAnsi="Times New Roman" w:cs="Times New Roman"/>
                <w:sz w:val="24"/>
                <w:szCs w:val="24"/>
              </w:rPr>
              <w:t>н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почетоците и развојот на писменоста, уметноста</w:t>
            </w:r>
            <w:r w:rsidR="00201619">
              <w:rPr>
                <w:rFonts w:ascii="Times New Roman" w:hAnsi="Times New Roman" w:cs="Times New Roman"/>
                <w:sz w:val="24"/>
                <w:szCs w:val="24"/>
              </w:rPr>
              <w:t>, музиката, културата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традицијата низ вековите до денес</w:t>
            </w:r>
            <w:r w:rsidR="002016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65BA9E" w14:textId="5C9AA332" w:rsidR="005D57F0" w:rsidRPr="008E1B5C" w:rsidRDefault="00D00764" w:rsidP="008E1B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 препознава</w:t>
            </w:r>
            <w:r w:rsidR="00201619">
              <w:rPr>
                <w:rFonts w:ascii="Times New Roman" w:hAnsi="Times New Roman" w:cs="Times New Roman"/>
                <w:sz w:val="24"/>
                <w:szCs w:val="24"/>
              </w:rPr>
              <w:t xml:space="preserve"> поврзаноста на традиционалните и денешните одбележувања на големите празници</w:t>
            </w:r>
            <w:r w:rsidR="00850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8A0" w:rsidRPr="007A6317" w14:paraId="5E0A56DE" w14:textId="77777777" w:rsidTr="00F139ED">
        <w:tc>
          <w:tcPr>
            <w:tcW w:w="13912" w:type="dxa"/>
            <w:gridSpan w:val="3"/>
            <w:shd w:val="clear" w:color="auto" w:fill="92D050"/>
          </w:tcPr>
          <w:p w14:paraId="04702A10" w14:textId="77777777" w:rsidR="008508A0" w:rsidRPr="007A6317" w:rsidRDefault="008508A0" w:rsidP="00F139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Ставови/вредности:</w:t>
            </w:r>
          </w:p>
        </w:tc>
      </w:tr>
      <w:tr w:rsidR="008508A0" w:rsidRPr="007A6317" w14:paraId="08B1F96B" w14:textId="77777777" w:rsidTr="00F139ED">
        <w:tc>
          <w:tcPr>
            <w:tcW w:w="13912" w:type="dxa"/>
            <w:gridSpan w:val="3"/>
          </w:tcPr>
          <w:p w14:paraId="4DB35F2F" w14:textId="777ED1D5" w:rsidR="008508A0" w:rsidRDefault="008508A0" w:rsidP="00F139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 почитување кон сопствената религиска традиција и култура</w:t>
            </w:r>
            <w:r w:rsidR="00343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1A5815" w14:textId="22D47E66" w:rsidR="008508A0" w:rsidRPr="000B5ADF" w:rsidRDefault="008508A0" w:rsidP="000B5A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 почитување и одговорно однесување кон другите традиции и културни на овие простори.</w:t>
            </w:r>
          </w:p>
        </w:tc>
      </w:tr>
      <w:tr w:rsidR="008508A0" w:rsidRPr="007A6317" w14:paraId="6B867F42" w14:textId="77777777" w:rsidTr="00F139ED">
        <w:tc>
          <w:tcPr>
            <w:tcW w:w="5813" w:type="dxa"/>
            <w:shd w:val="clear" w:color="auto" w:fill="92D050"/>
          </w:tcPr>
          <w:p w14:paraId="2EBA44E8" w14:textId="77777777" w:rsidR="008508A0" w:rsidRPr="007A6317" w:rsidRDefault="008508A0" w:rsidP="00F139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Содржини (и поими)</w:t>
            </w:r>
          </w:p>
        </w:tc>
        <w:tc>
          <w:tcPr>
            <w:tcW w:w="990" w:type="dxa"/>
            <w:shd w:val="clear" w:color="auto" w:fill="92D050"/>
          </w:tcPr>
          <w:p w14:paraId="3AF23340" w14:textId="77777777" w:rsidR="008508A0" w:rsidRPr="007A6317" w:rsidRDefault="008508A0" w:rsidP="00F139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Број на часови</w:t>
            </w:r>
          </w:p>
        </w:tc>
        <w:tc>
          <w:tcPr>
            <w:tcW w:w="7109" w:type="dxa"/>
            <w:shd w:val="clear" w:color="auto" w:fill="92D050"/>
          </w:tcPr>
          <w:p w14:paraId="78A4F636" w14:textId="77777777" w:rsidR="008508A0" w:rsidRPr="007A6317" w:rsidRDefault="008508A0" w:rsidP="00F139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Примери на активности</w:t>
            </w:r>
          </w:p>
        </w:tc>
      </w:tr>
      <w:tr w:rsidR="008508A0" w:rsidRPr="008508A0" w14:paraId="55C53256" w14:textId="77777777" w:rsidTr="00F139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3" w:type="dxa"/>
          </w:tcPr>
          <w:p w14:paraId="21CCFABE" w14:textId="77777777" w:rsidR="008508A0" w:rsidRDefault="008508A0" w:rsidP="00F1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Писменост</w:t>
            </w:r>
            <w:r w:rsidR="00455F73">
              <w:rPr>
                <w:rFonts w:ascii="Times New Roman" w:hAnsi="Times New Roman" w:cs="Times New Roman"/>
                <w:b/>
                <w:sz w:val="24"/>
                <w:szCs w:val="24"/>
              </w:rPr>
              <w:t>, книжевност и литература</w:t>
            </w:r>
          </w:p>
          <w:p w14:paraId="4FBC16ED" w14:textId="77777777" w:rsidR="00882D31" w:rsidRPr="008508A0" w:rsidRDefault="00882D31" w:rsidP="0088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(поими:</w:t>
            </w:r>
            <w:r w:rsidR="00B31627">
              <w:rPr>
                <w:rFonts w:ascii="Times New Roman" w:hAnsi="Times New Roman" w:cs="Times New Roman"/>
                <w:sz w:val="24"/>
                <w:szCs w:val="24"/>
              </w:rPr>
              <w:t xml:space="preserve"> азбука, Охридска книжевна школа, скрипториум, ракописи, преродба</w:t>
            </w:r>
            <w:r w:rsidRPr="00850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DC85C02" w14:textId="77777777" w:rsidR="008508A0" w:rsidRPr="007A6317" w:rsidRDefault="008508A0" w:rsidP="00F139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14:paraId="0A7EB7BC" w14:textId="4D55D8FF" w:rsidR="008508A0" w:rsidRPr="008E1B5C" w:rsidRDefault="008E1B5C" w:rsidP="00F139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7109" w:type="dxa"/>
          </w:tcPr>
          <w:p w14:paraId="3A5B5647" w14:textId="1E0B782B" w:rsidR="00B31627" w:rsidRDefault="00674724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627">
              <w:rPr>
                <w:rFonts w:ascii="Times New Roman" w:hAnsi="Times New Roman" w:cs="Times New Roman"/>
                <w:sz w:val="24"/>
                <w:szCs w:val="24"/>
              </w:rPr>
              <w:t>Наставникот ги запознава учениците со улогата на Свети Климент Охридски со презентации и инсерти од документарни филмови</w:t>
            </w:r>
            <w:r w:rsidR="00343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86A129" w14:textId="735E8FB6" w:rsidR="002B2E30" w:rsidRDefault="00674724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627">
              <w:rPr>
                <w:rFonts w:ascii="Times New Roman" w:hAnsi="Times New Roman" w:cs="Times New Roman"/>
                <w:sz w:val="24"/>
                <w:szCs w:val="24"/>
              </w:rPr>
              <w:t>Учениците прават споредба меѓу кирилицата и глаголицата (азбуките се паралелно поставени). Секој ученик своето име го пишува со глагол</w:t>
            </w:r>
            <w:r w:rsidR="00343A9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B31627">
              <w:rPr>
                <w:rFonts w:ascii="Times New Roman" w:hAnsi="Times New Roman" w:cs="Times New Roman"/>
                <w:sz w:val="24"/>
                <w:szCs w:val="24"/>
              </w:rPr>
              <w:t>о писмо</w:t>
            </w:r>
            <w:r w:rsidR="00343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831AA1" w14:textId="41A7DEFC" w:rsidR="002E317A" w:rsidRPr="00717F7D" w:rsidRDefault="00717F7D" w:rsidP="00F139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 прави избор на поучно слово до Свети Климент, се пронаоѓаат моралните поуки и потоа за нив се развива дискусија</w:t>
            </w:r>
            <w:r w:rsidR="008814BE">
              <w:rPr>
                <w:rFonts w:ascii="Times New Roman" w:hAnsi="Times New Roman" w:cs="Times New Roman"/>
                <w:sz w:val="24"/>
                <w:szCs w:val="24"/>
              </w:rPr>
              <w:t>, а потоа и се доаѓа до заклучоци за важноста и актуелноста на одамна изговорените пораки и за денешните времиња.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B44A33" w14:textId="62A6F5FF" w:rsidR="00591CA5" w:rsidRDefault="00591CA5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</w:t>
            </w:r>
          </w:p>
          <w:p w14:paraId="6A842A30" w14:textId="77777777" w:rsidR="00717F7D" w:rsidRDefault="00717F7D" w:rsidP="0071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Наставникот прави презентација на најзначајните македонски ракописи, како христијански, така и исламски;</w:t>
            </w:r>
          </w:p>
          <w:p w14:paraId="23576155" w14:textId="307F4CBB" w:rsidR="002B2E30" w:rsidRDefault="00674724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627">
              <w:rPr>
                <w:rFonts w:ascii="Times New Roman" w:hAnsi="Times New Roman" w:cs="Times New Roman"/>
                <w:sz w:val="24"/>
                <w:szCs w:val="24"/>
              </w:rPr>
              <w:t>Се организира посета на НУБ „Свети Климент Охридски“</w:t>
            </w:r>
            <w:r w:rsidR="001B07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31627">
              <w:rPr>
                <w:rFonts w:ascii="Times New Roman" w:hAnsi="Times New Roman" w:cs="Times New Roman"/>
                <w:sz w:val="24"/>
                <w:szCs w:val="24"/>
              </w:rPr>
              <w:t xml:space="preserve"> покрај изложените ракописи, </w:t>
            </w:r>
            <w:r w:rsidR="001B07EC">
              <w:rPr>
                <w:rFonts w:ascii="Times New Roman" w:hAnsi="Times New Roman" w:cs="Times New Roman"/>
                <w:sz w:val="24"/>
                <w:szCs w:val="24"/>
              </w:rPr>
              <w:t xml:space="preserve">учениците </w:t>
            </w:r>
            <w:r w:rsidR="00B31627">
              <w:rPr>
                <w:rFonts w:ascii="Times New Roman" w:hAnsi="Times New Roman" w:cs="Times New Roman"/>
                <w:sz w:val="24"/>
                <w:szCs w:val="24"/>
              </w:rPr>
              <w:t>се запознаваат со начинот на конзервација и дигитализација</w:t>
            </w:r>
            <w:r w:rsidR="0088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AF73E8" w14:textId="5BD6FBFA" w:rsidR="00B65B94" w:rsidRDefault="00B65B94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Потоа учениците зборуваат за впечатоците и сознанијата од посетата на НУБ „Свети Климент Охридски“. </w:t>
            </w:r>
          </w:p>
          <w:p w14:paraId="5DBA8A5A" w14:textId="24BA4FD2" w:rsidR="00591CA5" w:rsidRDefault="00591CA5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</w:t>
            </w:r>
          </w:p>
          <w:p w14:paraId="75F9F7A6" w14:textId="7F254C3E" w:rsidR="00591CA5" w:rsidRDefault="00674724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5B94">
              <w:rPr>
                <w:rFonts w:ascii="Times New Roman" w:hAnsi="Times New Roman" w:cs="Times New Roman"/>
                <w:sz w:val="24"/>
                <w:szCs w:val="24"/>
              </w:rPr>
              <w:t>Учениците со помош на наставникот прават</w:t>
            </w:r>
            <w:r w:rsidR="00B3162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презентација за носителите на македонската преродба Свети Кирил Пејчиновиќ, Свети Јоаким Крчовски</w:t>
            </w:r>
            <w:r w:rsidR="00B31627" w:rsidRPr="008E16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1627">
              <w:rPr>
                <w:rFonts w:ascii="Times New Roman" w:hAnsi="Times New Roman" w:cs="Times New Roman"/>
                <w:sz w:val="24"/>
                <w:szCs w:val="24"/>
              </w:rPr>
              <w:t>Теодосиј Синаитски.</w:t>
            </w:r>
          </w:p>
          <w:p w14:paraId="7A7B3090" w14:textId="5948B842" w:rsidR="00351F17" w:rsidRDefault="00B31627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прави избор на текст</w:t>
            </w:r>
            <w:r w:rsidR="00591CA5">
              <w:rPr>
                <w:rFonts w:ascii="Times New Roman" w:hAnsi="Times New Roman" w:cs="Times New Roman"/>
                <w:sz w:val="24"/>
                <w:szCs w:val="24"/>
              </w:rPr>
              <w:t xml:space="preserve"> од Свети Кирил Пејчиновиќ („Слово за празниците“),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кој се анализира по групи и потоа секоја група</w:t>
            </w:r>
            <w:r w:rsidR="00717F7D">
              <w:rPr>
                <w:rFonts w:ascii="Times New Roman" w:hAnsi="Times New Roman" w:cs="Times New Roman"/>
                <w:sz w:val="24"/>
                <w:szCs w:val="24"/>
              </w:rPr>
              <w:t>, по меѓусебната дисусија,</w:t>
            </w:r>
            <w:r w:rsidR="00B65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B94">
              <w:rPr>
                <w:rFonts w:ascii="Times New Roman" w:hAnsi="Times New Roman" w:cs="Times New Roman"/>
                <w:sz w:val="24"/>
                <w:szCs w:val="24"/>
              </w:rPr>
              <w:t>се прави</w:t>
            </w:r>
            <w:r w:rsidR="00651B09"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 посебен осврт </w:t>
            </w:r>
            <w:r w:rsidR="008814BE">
              <w:rPr>
                <w:rFonts w:ascii="Times New Roman" w:hAnsi="Times New Roman" w:cs="Times New Roman"/>
                <w:sz w:val="24"/>
                <w:szCs w:val="24"/>
              </w:rPr>
              <w:t>кој води кон заклучокот з</w:t>
            </w:r>
            <w:r w:rsidR="00651B09"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а придонесот од </w:t>
            </w:r>
            <w:r w:rsidR="00591CA5">
              <w:rPr>
                <w:rFonts w:ascii="Times New Roman" w:hAnsi="Times New Roman" w:cs="Times New Roman"/>
                <w:sz w:val="24"/>
                <w:szCs w:val="24"/>
              </w:rPr>
              <w:t>неговата</w:t>
            </w:r>
            <w:r w:rsidR="00651B09"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 дејност за развојот и достигнувањата на македонската книжевност до денес</w:t>
            </w: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FF3738" w14:textId="608D0BD3" w:rsidR="00591CA5" w:rsidRDefault="00591CA5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</w:t>
            </w:r>
          </w:p>
          <w:p w14:paraId="3080BC51" w14:textId="4DF44AD2" w:rsidR="00591CA5" w:rsidRPr="00651B09" w:rsidRDefault="00B65B94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Наставникот </w:t>
            </w:r>
            <w:r w:rsidR="00591CA5">
              <w:rPr>
                <w:rFonts w:ascii="Times New Roman" w:hAnsi="Times New Roman" w:cs="Times New Roman"/>
                <w:sz w:val="24"/>
                <w:szCs w:val="24"/>
              </w:rPr>
              <w:t xml:space="preserve"> прави избор на текст од Свети Јоаким Крчовски </w:t>
            </w:r>
            <w:r w:rsidR="00591CA5" w:rsidRPr="008E16A9">
              <w:rPr>
                <w:rFonts w:ascii="Times New Roman" w:hAnsi="Times New Roman" w:cs="Times New Roman"/>
                <w:sz w:val="24"/>
                <w:szCs w:val="24"/>
              </w:rPr>
              <w:t>(,,Различна поучителна наставленија“)</w:t>
            </w:r>
            <w:r w:rsidR="00591CA5">
              <w:rPr>
                <w:rFonts w:ascii="Times New Roman" w:hAnsi="Times New Roman" w:cs="Times New Roman"/>
                <w:sz w:val="24"/>
                <w:szCs w:val="24"/>
              </w:rPr>
              <w:t xml:space="preserve">, кој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потоа </w:t>
            </w:r>
            <w:r w:rsidR="00591CA5">
              <w:rPr>
                <w:rFonts w:ascii="Times New Roman" w:hAnsi="Times New Roman" w:cs="Times New Roman"/>
                <w:sz w:val="24"/>
                <w:szCs w:val="24"/>
              </w:rPr>
              <w:t>се анализира по групи и потоа секоја група прави презентација на заклучоците,</w:t>
            </w:r>
            <w:r w:rsidR="00591CA5"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4BE">
              <w:rPr>
                <w:rFonts w:ascii="Times New Roman" w:hAnsi="Times New Roman" w:cs="Times New Roman"/>
                <w:sz w:val="24"/>
                <w:szCs w:val="24"/>
              </w:rPr>
              <w:t>посебно во однос н</w:t>
            </w:r>
            <w:r w:rsidR="00591CA5"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а придонесот од </w:t>
            </w:r>
            <w:r w:rsidR="00591CA5">
              <w:rPr>
                <w:rFonts w:ascii="Times New Roman" w:hAnsi="Times New Roman" w:cs="Times New Roman"/>
                <w:sz w:val="24"/>
                <w:szCs w:val="24"/>
              </w:rPr>
              <w:t>неговата</w:t>
            </w:r>
            <w:r w:rsidR="00591CA5"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 дејност за развојот и достигнувањата на македонската книжевност до денес.</w:t>
            </w:r>
          </w:p>
        </w:tc>
      </w:tr>
      <w:tr w:rsidR="001B07EC" w:rsidRPr="007A6317" w14:paraId="060A378F" w14:textId="77777777" w:rsidTr="00F139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3" w:type="dxa"/>
          </w:tcPr>
          <w:p w14:paraId="0928EEF4" w14:textId="77777777" w:rsidR="001B07EC" w:rsidRDefault="001B07EC" w:rsidP="00F1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Археолошки локалитети </w:t>
            </w:r>
          </w:p>
          <w:p w14:paraId="0263B4BA" w14:textId="0FF33467" w:rsidR="001B07EC" w:rsidRPr="001B07EC" w:rsidRDefault="001B07EC" w:rsidP="00F13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7E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поими: тврдина/кале, кули, </w:t>
            </w:r>
            <w:r w:rsidR="00D53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Скопското Кале,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Скупи, Стоби, Хераклеја, </w:t>
            </w:r>
            <w:r w:rsidR="00D53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Голем град,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Лихнидос, Баргала</w:t>
            </w:r>
            <w:r w:rsidR="00D5324B">
              <w:rPr>
                <w:rFonts w:ascii="Times New Roman" w:hAnsi="Times New Roman" w:cs="Times New Roman"/>
                <w:bCs/>
                <w:sz w:val="24"/>
                <w:szCs w:val="24"/>
              </w:rPr>
              <w:t>, Мородвис, Виничко кале</w:t>
            </w:r>
            <w:r w:rsidRPr="001B07E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4618EBE2" w14:textId="527A62A9" w:rsidR="001B07EC" w:rsidRPr="008E1B5C" w:rsidRDefault="008E1B5C" w:rsidP="00F139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109" w:type="dxa"/>
          </w:tcPr>
          <w:p w14:paraId="2DA3C907" w14:textId="7D65E04E" w:rsidR="00DC7ABD" w:rsidRDefault="00674724" w:rsidP="001B07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B65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Учениците со помош на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65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="001B07EC" w:rsidRPr="001B07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аставникот</w:t>
            </w:r>
            <w:r w:rsidR="00B65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прават</w:t>
            </w:r>
            <w:r w:rsidR="001B07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презентација на некои од најпознатите македонски локалитети: </w:t>
            </w:r>
          </w:p>
          <w:p w14:paraId="22D5B610" w14:textId="762E9BCD" w:rsidR="006017D4" w:rsidRDefault="00DC7ABD" w:rsidP="001B07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Скопската тврдина – Кале (со посебен осврт на</w:t>
            </w:r>
            <w:r w:rsidR="006017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откриена ранохристијанска црква, а според пишаните извори постојат и други цркви)</w:t>
            </w:r>
          </w:p>
          <w:p w14:paraId="1BC6BD47" w14:textId="0C6C6AED" w:rsidR="006017D4" w:rsidRDefault="006017D4" w:rsidP="001B07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Скупи (со посебен осврт врз рнохристијанската базилика со крстилница)</w:t>
            </w:r>
          </w:p>
          <w:p w14:paraId="252D7764" w14:textId="64834884" w:rsidR="00DC7ABD" w:rsidRDefault="00DC7ABD" w:rsidP="001B07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1B07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Хераклеја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 посебен осврт врз локалитетот како значајно ранохристијанско епископско седиште, малата и голема базилика, епископската резиденција и мозаиците како најзначајни примероци од ранохристијанската уметност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</w:t>
            </w:r>
            <w:r w:rsidR="001B07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</w:p>
          <w:p w14:paraId="2CCAD697" w14:textId="33132769" w:rsidR="001B07EC" w:rsidRDefault="00DC7ABD" w:rsidP="001B07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1B07EC" w:rsidRPr="001B07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Стоби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(со посебен осврт врз локалитетот за еврејската традиција и синагогата, но и како значаен епископски центар од ранохристијанскатга традиција со откриени 4 цркви внатре и 3 три надвор од ѕидините</w:t>
            </w:r>
            <w:r w:rsidR="001B07EC" w:rsidRPr="001B07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="001B07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</w:p>
          <w:p w14:paraId="386D3FF7" w14:textId="77777777" w:rsidR="00B65B94" w:rsidRDefault="00B65B94" w:rsidP="00B65B9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Голем град (со посебен осврт на еднобродната базилика и на средновековните цркви Св. Димитриј и Св. Петар)</w:t>
            </w:r>
          </w:p>
          <w:p w14:paraId="523BAAEA" w14:textId="77777777" w:rsidR="00B65B94" w:rsidRDefault="00B65B94" w:rsidP="00B65B9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Лихнидос (со посебен осврт на Плаошник)</w:t>
            </w:r>
          </w:p>
          <w:p w14:paraId="5618B816" w14:textId="77777777" w:rsidR="00B65B94" w:rsidRDefault="00B65B94" w:rsidP="00B65B9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Светите Петнаесет Тивериополски маченици (струмичко)</w:t>
            </w:r>
          </w:p>
          <w:p w14:paraId="0D5AFF1C" w14:textId="77777777" w:rsidR="00B65B94" w:rsidRDefault="00B65B94" w:rsidP="00B65B9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Баргала (со посебен осврт врз епископската базилика)</w:t>
            </w:r>
          </w:p>
          <w:p w14:paraId="76F983D9" w14:textId="77777777" w:rsidR="00B65B94" w:rsidRDefault="00B65B94" w:rsidP="00B65B9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Мородвис (со посебен осврт врз еднокорабната црква со баптистериум)</w:t>
            </w:r>
          </w:p>
          <w:p w14:paraId="5D442240" w14:textId="77777777" w:rsidR="00B65B94" w:rsidRDefault="00B65B94" w:rsidP="00B65B9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Виничко кале (со посебен осврт врз пронајдените цркви и икони).</w:t>
            </w:r>
          </w:p>
          <w:p w14:paraId="00DBBC91" w14:textId="7D4A848F" w:rsidR="00B65B94" w:rsidRDefault="00B65B94" w:rsidP="00B65B9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 помош на училиштето се организира посета на археолошки локалитет.</w:t>
            </w:r>
          </w:p>
          <w:p w14:paraId="0CE5CD10" w14:textId="483B3C07" w:rsidR="00717F7D" w:rsidRDefault="00717F7D" w:rsidP="001B07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B65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Учениците заедно со наставникот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организира</w:t>
            </w:r>
            <w:r w:rsidR="00B65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квиз со препознавање на гореспоменатите археолошки локалитети.</w:t>
            </w:r>
          </w:p>
          <w:p w14:paraId="5F0CB861" w14:textId="0D4F0362" w:rsidR="00717F7D" w:rsidRPr="001B07EC" w:rsidRDefault="00717F7D" w:rsidP="001B07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508A0" w:rsidRPr="007A6317" w14:paraId="5BB69E74" w14:textId="77777777" w:rsidTr="00F139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3" w:type="dxa"/>
          </w:tcPr>
          <w:p w14:paraId="51022604" w14:textId="77777777" w:rsidR="008508A0" w:rsidRPr="002B2E30" w:rsidRDefault="008508A0" w:rsidP="00F1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Архитектура</w:t>
            </w:r>
          </w:p>
          <w:p w14:paraId="5A7942B7" w14:textId="77777777" w:rsidR="00882D31" w:rsidRPr="008508A0" w:rsidRDefault="00882D31" w:rsidP="0088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(поими:</w:t>
            </w:r>
            <w:r w:rsidR="00B31627">
              <w:rPr>
                <w:rFonts w:ascii="Times New Roman" w:hAnsi="Times New Roman" w:cs="Times New Roman"/>
                <w:sz w:val="24"/>
                <w:szCs w:val="24"/>
              </w:rPr>
              <w:t xml:space="preserve"> црква, манастир, џамија, </w:t>
            </w:r>
            <w:r w:rsidR="001B07EC" w:rsidRPr="00EE3E2F">
              <w:rPr>
                <w:rFonts w:ascii="Times New Roman" w:hAnsi="Times New Roman" w:cs="Times New Roman"/>
                <w:sz w:val="24"/>
                <w:szCs w:val="24"/>
              </w:rPr>
              <w:t>синагога,</w:t>
            </w:r>
            <w:r w:rsidR="001B07EC">
              <w:rPr>
                <w:rFonts w:ascii="Times New Roman" w:hAnsi="Times New Roman" w:cs="Times New Roman"/>
                <w:sz w:val="24"/>
                <w:szCs w:val="24"/>
              </w:rPr>
              <w:t xml:space="preserve"> саат кула</w:t>
            </w:r>
            <w:r w:rsidRPr="00850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014975" w14:textId="77777777" w:rsidR="008508A0" w:rsidRDefault="008508A0" w:rsidP="00F13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416C0BAF" w14:textId="2F6C33B1" w:rsidR="008508A0" w:rsidRPr="008E1B5C" w:rsidRDefault="00E8180C" w:rsidP="00F139E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7109" w:type="dxa"/>
          </w:tcPr>
          <w:p w14:paraId="59389B81" w14:textId="3AAB2B38" w:rsidR="001B07EC" w:rsidRDefault="00674724" w:rsidP="001B07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B65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Учениците со помош на наставникот прават</w:t>
            </w:r>
            <w:r w:rsidR="001B07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презентација на некои од најважните архитектонски објекти, заштитени како споменици на културното наследство од христијанската, исламската и еврејската традиција</w:t>
            </w:r>
            <w:r w:rsidR="00343A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 w:rsidR="002B2E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B07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</w:t>
            </w:r>
            <w:r w:rsidR="00E369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надворешноста, </w:t>
            </w:r>
            <w:r w:rsidR="001B07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внатрешноста и основните карактеристики на внатрешноста на градбите</w:t>
            </w:r>
            <w:r w:rsidR="00343A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14:paraId="7FA3B25B" w14:textId="204EAC30" w:rsidR="00E36915" w:rsidRDefault="00E36915" w:rsidP="009826E5">
            <w:pPr>
              <w:rPr>
                <w:rFonts w:ascii="Times New Roman  t" w:hAnsi="Times New Roman  t" w:cs="Times New Roman  t"/>
                <w:bCs/>
                <w:iCs/>
                <w:sz w:val="24"/>
                <w:szCs w:val="24"/>
              </w:rPr>
            </w:pPr>
            <w:r w:rsidRPr="009826E5">
              <w:rPr>
                <w:rFonts w:ascii="Times New Roman  t" w:hAnsi="Times New Roman  t" w:cs="Times New Roman  t"/>
                <w:bCs/>
                <w:iCs/>
                <w:sz w:val="24"/>
                <w:szCs w:val="24"/>
              </w:rPr>
              <w:t>- Се прави презентација на православните сакрални градби:</w:t>
            </w:r>
            <w:r w:rsidR="00B65B94">
              <w:rPr>
                <w:rFonts w:ascii="Times New Roman  t" w:hAnsi="Times New Roman  t" w:cs="Times New Roman  t"/>
                <w:bCs/>
                <w:iCs/>
                <w:sz w:val="24"/>
                <w:szCs w:val="24"/>
              </w:rPr>
              <w:t xml:space="preserve"> на пример</w:t>
            </w:r>
            <w:r w:rsidRPr="009826E5">
              <w:rPr>
                <w:rFonts w:ascii="Times New Roman  t" w:hAnsi="Times New Roman  t" w:cs="Times New Roman  t"/>
                <w:bCs/>
                <w:iCs/>
                <w:sz w:val="24"/>
                <w:szCs w:val="24"/>
              </w:rPr>
              <w:t xml:space="preserve"> Свети Пантелејмон – Нерези, Свети Андреј – Матка, Марков Манастир, Свети Никита – Горњани, Свети Архангел Михаил – Кучевиште, Свети Спас – Скопје, Свети Ѓорѓи – Старо Нагоричане, Свети Јоаким Осоговски, Полошки Манастир, Свети Пантелејмон – Велес, Лесновски Манастир, Манастир Водоча, Манастир Вељуса, Варош</w:t>
            </w:r>
            <w:r w:rsidR="0029137D" w:rsidRPr="009826E5">
              <w:rPr>
                <w:rFonts w:ascii="Times New Roman  t" w:hAnsi="Times New Roman  t" w:cs="Times New Roman  t"/>
                <w:bCs/>
                <w:iCs/>
                <w:sz w:val="24"/>
                <w:szCs w:val="24"/>
              </w:rPr>
              <w:t>ки Манастир</w:t>
            </w:r>
            <w:r w:rsidRPr="009826E5">
              <w:rPr>
                <w:rFonts w:ascii="Times New Roman  t" w:hAnsi="Times New Roman  t" w:cs="Times New Roman  t"/>
                <w:bCs/>
                <w:iCs/>
                <w:sz w:val="24"/>
                <w:szCs w:val="24"/>
              </w:rPr>
              <w:t>,</w:t>
            </w:r>
            <w:r w:rsidR="0029137D" w:rsidRPr="009826E5">
              <w:rPr>
                <w:rFonts w:ascii="Times New Roman  t" w:hAnsi="Times New Roman  t" w:cs="Times New Roman  t"/>
                <w:bCs/>
                <w:iCs/>
                <w:sz w:val="24"/>
                <w:szCs w:val="24"/>
              </w:rPr>
              <w:t xml:space="preserve"> Трескавец, Свети Никола – Мариово, Свето Преображение во Зрзе, Свето Благовештение во Прилеп, Свети Димитриј во Битола, Манастирот во Слепче – Демир Хисар, Свети Ѓорѓи во Курбиново, Света Софија во Охрид, Перивлепта во Охрид, Свети Архангел Михаил во Радожда, Свети Јован Бигорски, Свети Ѓорѓи – Рајчица, Света Пречиста – Кичево.</w:t>
            </w:r>
            <w:r w:rsidRPr="009826E5">
              <w:rPr>
                <w:rFonts w:ascii="Times New Roman  t" w:hAnsi="Times New Roman  t" w:cs="Times New Roman  t"/>
                <w:bCs/>
                <w:iCs/>
                <w:sz w:val="24"/>
                <w:szCs w:val="24"/>
              </w:rPr>
              <w:t xml:space="preserve"> </w:t>
            </w:r>
          </w:p>
          <w:p w14:paraId="7C1478E4" w14:textId="1E79024C" w:rsidR="00717F7D" w:rsidRPr="009826E5" w:rsidRDefault="00B65B94" w:rsidP="009826E5">
            <w:pPr>
              <w:rPr>
                <w:rFonts w:ascii="Times New Roman  t" w:hAnsi="Times New Roman  t" w:cs="Times New Roman  t"/>
                <w:bCs/>
                <w:iCs/>
                <w:sz w:val="24"/>
                <w:szCs w:val="24"/>
              </w:rPr>
            </w:pPr>
            <w:r>
              <w:rPr>
                <w:rFonts w:ascii="Times New Roman  t" w:hAnsi="Times New Roman  t" w:cs="Times New Roman  t"/>
                <w:bCs/>
                <w:iCs/>
                <w:sz w:val="24"/>
                <w:szCs w:val="24"/>
              </w:rPr>
              <w:lastRenderedPageBreak/>
              <w:t>- У</w:t>
            </w:r>
            <w:r w:rsidR="00717F7D">
              <w:rPr>
                <w:rFonts w:ascii="Times New Roman  t" w:hAnsi="Times New Roman  t" w:cs="Times New Roman  t"/>
                <w:bCs/>
                <w:iCs/>
                <w:sz w:val="24"/>
                <w:szCs w:val="24"/>
              </w:rPr>
              <w:t>чениците се делат на две групи и секоја група напоредно кажува податок за историјата или карактеристиките на сакралниот објект.</w:t>
            </w:r>
            <w:r w:rsidR="00AE5ABB">
              <w:rPr>
                <w:rFonts w:ascii="Times New Roman  t" w:hAnsi="Times New Roman  t" w:cs="Times New Roman  t"/>
                <w:bCs/>
                <w:iCs/>
                <w:sz w:val="24"/>
                <w:szCs w:val="24"/>
              </w:rPr>
              <w:t xml:space="preserve"> Групата прави презентација за два сакрални објекти. </w:t>
            </w:r>
          </w:p>
          <w:p w14:paraId="3E3A5261" w14:textId="2CD6F36A" w:rsidR="00E36915" w:rsidRDefault="00E36915" w:rsidP="001B07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--------------------------------------------------------------------------------------</w:t>
            </w:r>
          </w:p>
          <w:p w14:paraId="2C242CA1" w14:textId="5FA5D3A4" w:rsidR="0029137D" w:rsidRDefault="002E536D" w:rsidP="002E536D">
            <w:pPr>
              <w:rPr>
                <w:rFonts w:ascii="Times New Roman  t" w:hAnsi="Times New Roman  t" w:cs="Times New Roman  t"/>
                <w:sz w:val="24"/>
                <w:szCs w:val="24"/>
              </w:rPr>
            </w:pPr>
            <w:r>
              <w:rPr>
                <w:rFonts w:ascii="Times New Roman  t" w:hAnsi="Times New Roman  t" w:cs="Times New Roman  t"/>
                <w:sz w:val="24"/>
                <w:szCs w:val="24"/>
              </w:rPr>
              <w:t xml:space="preserve">- </w:t>
            </w:r>
            <w:r w:rsidR="00AE5ABB">
              <w:rPr>
                <w:rFonts w:ascii="Times New Roman  t" w:hAnsi="Times New Roman  t" w:cs="Times New Roman  t"/>
                <w:sz w:val="24"/>
                <w:szCs w:val="24"/>
              </w:rPr>
              <w:t>Учениците заедно со наставникот прават</w:t>
            </w:r>
            <w:r>
              <w:rPr>
                <w:rFonts w:ascii="Times New Roman  t" w:hAnsi="Times New Roman  t" w:cs="Times New Roman  t"/>
                <w:sz w:val="24"/>
                <w:szCs w:val="24"/>
              </w:rPr>
              <w:t xml:space="preserve"> презентација на исламски сакрални градби. </w:t>
            </w:r>
            <w:r w:rsidR="0029137D" w:rsidRPr="002E536D">
              <w:rPr>
                <w:rFonts w:ascii="Times New Roman  t" w:hAnsi="Times New Roman  t" w:cs="Times New Roman  t"/>
                <w:sz w:val="24"/>
                <w:szCs w:val="24"/>
              </w:rPr>
              <w:t>Скопје: џамијата на султан </w:t>
            </w:r>
            <w:hyperlink r:id="rId7" w:tooltip="Мурат Втори" w:history="1">
              <w:r w:rsidR="0029137D" w:rsidRPr="002E536D">
                <w:rPr>
                  <w:rStyle w:val="Hyperlink"/>
                  <w:rFonts w:ascii="Times New Roman  t" w:hAnsi="Times New Roman  t" w:cs="Times New Roman  t"/>
                  <w:color w:val="auto"/>
                  <w:sz w:val="24"/>
                  <w:szCs w:val="24"/>
                  <w:u w:val="none"/>
                </w:rPr>
                <w:t>Мурат Втори</w:t>
              </w:r>
            </w:hyperlink>
            <w:r w:rsidR="0029137D" w:rsidRPr="002E536D">
              <w:rPr>
                <w:rFonts w:ascii="Times New Roman  t" w:hAnsi="Times New Roman  t" w:cs="Times New Roman  t"/>
                <w:sz w:val="24"/>
                <w:szCs w:val="24"/>
              </w:rPr>
              <w:t>, наречена </w:t>
            </w:r>
            <w:hyperlink r:id="rId8" w:tooltip="Хункар-џамија (страницата не постои)" w:history="1">
              <w:r w:rsidR="0029137D" w:rsidRPr="002E536D">
                <w:rPr>
                  <w:rStyle w:val="Hyperlink"/>
                  <w:rFonts w:ascii="Times New Roman  t" w:hAnsi="Times New Roman  t" w:cs="Times New Roman  t"/>
                  <w:color w:val="auto"/>
                  <w:sz w:val="24"/>
                  <w:szCs w:val="24"/>
                  <w:u w:val="none"/>
                </w:rPr>
                <w:t>Хункар-џамија</w:t>
              </w:r>
            </w:hyperlink>
            <w:r w:rsidR="0029137D" w:rsidRPr="002E536D">
              <w:rPr>
                <w:rFonts w:ascii="Times New Roman  t" w:hAnsi="Times New Roman  t" w:cs="Times New Roman  t"/>
                <w:sz w:val="24"/>
                <w:szCs w:val="24"/>
              </w:rPr>
              <w:t>;</w:t>
            </w:r>
            <w:r>
              <w:rPr>
                <w:rFonts w:ascii="Times New Roman  t" w:hAnsi="Times New Roman  t" w:cs="Times New Roman  t"/>
                <w:sz w:val="24"/>
                <w:szCs w:val="24"/>
              </w:rPr>
              <w:t xml:space="preserve"> Исак-бегова џамија</w:t>
            </w:r>
            <w:r w:rsidR="0029137D" w:rsidRPr="002E536D">
              <w:rPr>
                <w:rFonts w:ascii="Times New Roman  t" w:hAnsi="Times New Roman  t" w:cs="Times New Roman  t"/>
                <w:sz w:val="24"/>
                <w:szCs w:val="24"/>
              </w:rPr>
              <w:t>, наречена </w:t>
            </w:r>
            <w:hyperlink r:id="rId9" w:tooltip="Алаџа-џамија (страницата не постои)" w:history="1">
              <w:r w:rsidR="0029137D" w:rsidRPr="002E536D">
                <w:rPr>
                  <w:rStyle w:val="Hyperlink"/>
                  <w:rFonts w:ascii="Times New Roman  t" w:hAnsi="Times New Roman  t" w:cs="Times New Roman  t"/>
                  <w:color w:val="auto"/>
                  <w:sz w:val="24"/>
                  <w:szCs w:val="24"/>
                  <w:u w:val="none"/>
                </w:rPr>
                <w:t>Алаџа-џамија</w:t>
              </w:r>
            </w:hyperlink>
            <w:r w:rsidR="0029137D" w:rsidRPr="002E536D">
              <w:rPr>
                <w:rFonts w:ascii="Times New Roman  t" w:hAnsi="Times New Roman  t" w:cs="Times New Roman  t"/>
                <w:sz w:val="24"/>
                <w:szCs w:val="24"/>
              </w:rPr>
              <w:t>; Иса бегова џамија;</w:t>
            </w:r>
            <w:r>
              <w:rPr>
                <w:rFonts w:ascii="Times New Roman  t" w:hAnsi="Times New Roman  t" w:cs="Times New Roman  t"/>
                <w:sz w:val="24"/>
                <w:szCs w:val="24"/>
              </w:rPr>
              <w:t xml:space="preserve"> Мустафа-пашина џамија</w:t>
            </w:r>
            <w:r w:rsidR="0029137D" w:rsidRPr="002E536D">
              <w:rPr>
                <w:rFonts w:ascii="Times New Roman  t" w:hAnsi="Times New Roman  t" w:cs="Times New Roman  t"/>
                <w:sz w:val="24"/>
                <w:szCs w:val="24"/>
              </w:rPr>
              <w:t>; </w:t>
            </w:r>
            <w:hyperlink r:id="rId10" w:tooltip="Јаја-пашина џамија" w:history="1">
              <w:r w:rsidR="0029137D" w:rsidRPr="002E536D">
                <w:rPr>
                  <w:rStyle w:val="Hyperlink"/>
                  <w:rFonts w:ascii="Times New Roman  t" w:hAnsi="Times New Roman  t" w:cs="Times New Roman  t"/>
                  <w:color w:val="auto"/>
                  <w:sz w:val="24"/>
                  <w:szCs w:val="24"/>
                  <w:u w:val="none"/>
                </w:rPr>
                <w:t>Јаја-пашина џамија</w:t>
              </w:r>
            </w:hyperlink>
            <w:r w:rsidR="0029137D" w:rsidRPr="002E536D">
              <w:rPr>
                <w:rFonts w:ascii="Times New Roman  t" w:hAnsi="Times New Roman  t" w:cs="Times New Roman  t"/>
                <w:sz w:val="24"/>
                <w:szCs w:val="24"/>
              </w:rPr>
              <w:t>. Битола: Исак-бегова џамија, Хајдар-кадија и Јени-џамија, адптирана во уметничка галерија. Во </w:t>
            </w:r>
            <w:hyperlink r:id="rId11" w:tooltip="Тетово" w:history="1">
              <w:r w:rsidR="0029137D" w:rsidRPr="002E536D">
                <w:rPr>
                  <w:rStyle w:val="Hyperlink"/>
                  <w:rFonts w:ascii="Times New Roman  t" w:hAnsi="Times New Roman  t" w:cs="Times New Roman  t"/>
                  <w:color w:val="auto"/>
                  <w:sz w:val="24"/>
                  <w:szCs w:val="24"/>
                  <w:u w:val="none"/>
                </w:rPr>
                <w:t>Тетово</w:t>
              </w:r>
            </w:hyperlink>
            <w:r w:rsidR="0029137D" w:rsidRPr="002E536D">
              <w:rPr>
                <w:rFonts w:ascii="Times New Roman  t" w:hAnsi="Times New Roman  t" w:cs="Times New Roman  t"/>
                <w:sz w:val="24"/>
                <w:szCs w:val="24"/>
              </w:rPr>
              <w:t> е најпозната </w:t>
            </w:r>
            <w:hyperlink r:id="rId12" w:tooltip="Шарена џамија" w:history="1">
              <w:r w:rsidR="0029137D" w:rsidRPr="002E536D">
                <w:rPr>
                  <w:rStyle w:val="Hyperlink"/>
                  <w:rFonts w:ascii="Times New Roman  t" w:hAnsi="Times New Roman  t" w:cs="Times New Roman  t"/>
                  <w:color w:val="auto"/>
                  <w:sz w:val="24"/>
                  <w:szCs w:val="24"/>
                  <w:u w:val="none"/>
                </w:rPr>
                <w:t>Шарена џамија</w:t>
              </w:r>
            </w:hyperlink>
            <w:r w:rsidR="0029137D" w:rsidRPr="002E536D">
              <w:rPr>
                <w:rFonts w:ascii="Times New Roman  t" w:hAnsi="Times New Roman  t" w:cs="Times New Roman  t"/>
                <w:sz w:val="24"/>
                <w:szCs w:val="24"/>
              </w:rPr>
              <w:t>. За потребите на </w:t>
            </w:r>
            <w:hyperlink r:id="rId13" w:tooltip="Дервиши (страницата не постои)" w:history="1">
              <w:r w:rsidR="0029137D" w:rsidRPr="002E536D">
                <w:rPr>
                  <w:rStyle w:val="Hyperlink"/>
                  <w:rFonts w:ascii="Times New Roman  t" w:hAnsi="Times New Roman  t" w:cs="Times New Roman  t"/>
                  <w:color w:val="auto"/>
                  <w:sz w:val="24"/>
                  <w:szCs w:val="24"/>
                  <w:u w:val="none"/>
                </w:rPr>
                <w:t>дервишките</w:t>
              </w:r>
            </w:hyperlink>
            <w:r w:rsidR="0029137D" w:rsidRPr="002E536D">
              <w:rPr>
                <w:rFonts w:ascii="Times New Roman  t" w:hAnsi="Times New Roman  t" w:cs="Times New Roman  t"/>
                <w:sz w:val="24"/>
                <w:szCs w:val="24"/>
              </w:rPr>
              <w:t> редови и во Македонија се градат </w:t>
            </w:r>
            <w:hyperlink r:id="rId14" w:tooltip="Теќе" w:history="1">
              <w:r w:rsidR="0029137D" w:rsidRPr="002E536D">
                <w:rPr>
                  <w:rStyle w:val="Hyperlink"/>
                  <w:rFonts w:ascii="Times New Roman  t" w:hAnsi="Times New Roman  t" w:cs="Times New Roman  t"/>
                  <w:color w:val="auto"/>
                  <w:sz w:val="24"/>
                  <w:szCs w:val="24"/>
                  <w:u w:val="none"/>
                </w:rPr>
                <w:t>теќиња</w:t>
              </w:r>
            </w:hyperlink>
            <w:r w:rsidR="0029137D" w:rsidRPr="002E536D">
              <w:rPr>
                <w:rFonts w:ascii="Times New Roman  t" w:hAnsi="Times New Roman  t" w:cs="Times New Roman  t"/>
                <w:sz w:val="24"/>
                <w:szCs w:val="24"/>
              </w:rPr>
              <w:t>: Рифал-теќе во Скопје и Арабати-баба теќе во Тетово.</w:t>
            </w:r>
          </w:p>
          <w:p w14:paraId="28B37374" w14:textId="77777777" w:rsidR="00AE5ABB" w:rsidRPr="009826E5" w:rsidRDefault="00AE5ABB" w:rsidP="00AE5ABB">
            <w:pPr>
              <w:rPr>
                <w:rFonts w:ascii="Times New Roman  t" w:hAnsi="Times New Roman  t" w:cs="Times New Roman  t"/>
                <w:bCs/>
                <w:iCs/>
                <w:sz w:val="24"/>
                <w:szCs w:val="24"/>
              </w:rPr>
            </w:pPr>
            <w:r>
              <w:rPr>
                <w:rFonts w:ascii="Times New Roman  t" w:hAnsi="Times New Roman  t" w:cs="Times New Roman  t"/>
                <w:bCs/>
                <w:iCs/>
                <w:sz w:val="24"/>
                <w:szCs w:val="24"/>
              </w:rPr>
              <w:t xml:space="preserve">Учениците се делат на две групи и секоја група напоредно кажува податок за историјата или карактеристиките на сакралниот објект. Групата прави презентација за два сакрални објекти. </w:t>
            </w:r>
          </w:p>
          <w:p w14:paraId="77B5226D" w14:textId="0760E709" w:rsidR="00AE5ABB" w:rsidRPr="002E536D" w:rsidRDefault="00AE5ABB" w:rsidP="00AE5ABB">
            <w:pPr>
              <w:rPr>
                <w:rFonts w:ascii="Times New Roman  t" w:hAnsi="Times New Roman  t" w:cs="Times New Roman  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--------------------------------------------------------------------------------------</w:t>
            </w:r>
          </w:p>
          <w:p w14:paraId="0142150C" w14:textId="116D74A4" w:rsidR="008814BE" w:rsidRDefault="008814BE" w:rsidP="008814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AE5A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Учениците заедно со н</w:t>
            </w:r>
            <w:r w:rsidR="002E536D" w:rsidRPr="00EE3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аставникот ги претставува</w:t>
            </w:r>
            <w:r w:rsidR="00AE5A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</w:t>
            </w:r>
            <w:r w:rsidR="002E536D" w:rsidRPr="00EE3E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најстарите сакрални градби од католичката и протестантската традиција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4562F20E" w14:textId="1CC46BDD" w:rsidR="00E36915" w:rsidRDefault="008814BE" w:rsidP="001B07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Следи дискусија во групи, а заклучокот треба да биде во насока на констатирање на градбите на различните религиозни традиции како </w:t>
            </w:r>
            <w:r w:rsidR="00011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заедничко културно богатство не само во земјата, туку на овие простори.</w:t>
            </w:r>
          </w:p>
          <w:p w14:paraId="00AFA96B" w14:textId="6D651094" w:rsidR="00E36915" w:rsidRDefault="00E36915" w:rsidP="001B07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--------------------------------------------------------------------------------------</w:t>
            </w:r>
          </w:p>
          <w:p w14:paraId="3A5C2AC0" w14:textId="546C4433" w:rsidR="001B07EC" w:rsidRDefault="00674724" w:rsidP="001B07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AE5A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Како завршен дел с</w:t>
            </w:r>
            <w:r w:rsidR="001B07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 организира квиз, каде врз основа на надворешниот облик, учениците распознаваат различни архитектонски споменици, а потоа и за внатрешноста на објектите</w:t>
            </w:r>
            <w:r w:rsidR="00343A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14:paraId="34606DED" w14:textId="77777777" w:rsidR="001B07EC" w:rsidRDefault="00674724" w:rsidP="001B07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1B07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Учениците по избор сликаат еден објект, заштитен како споменик на културното наследство.</w:t>
            </w:r>
          </w:p>
          <w:p w14:paraId="7CE0EB7A" w14:textId="0AA54DAA" w:rsidR="00EC6D67" w:rsidRPr="001B07EC" w:rsidRDefault="00EC6D67" w:rsidP="001B07E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508A0" w:rsidRPr="00165EB6" w14:paraId="430FEC02" w14:textId="77777777" w:rsidTr="00F139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3" w:type="dxa"/>
          </w:tcPr>
          <w:p w14:paraId="07E9C127" w14:textId="77777777" w:rsidR="008508A0" w:rsidRPr="002A2A0C" w:rsidRDefault="008508A0" w:rsidP="00F13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Уметност (сликарство, резба</w:t>
            </w:r>
            <w:r w:rsidR="009A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мозаици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DA3B60F" w14:textId="7A99DD4D" w:rsidR="008508A0" w:rsidRPr="008508A0" w:rsidRDefault="008508A0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(поими:</w:t>
            </w:r>
            <w:r w:rsidR="00B31627">
              <w:rPr>
                <w:rFonts w:ascii="Times New Roman" w:hAnsi="Times New Roman" w:cs="Times New Roman"/>
                <w:sz w:val="24"/>
                <w:szCs w:val="24"/>
              </w:rPr>
              <w:t xml:space="preserve"> икона, </w:t>
            </w:r>
            <w:r w:rsidR="00650BAA">
              <w:rPr>
                <w:rFonts w:ascii="Times New Roman" w:hAnsi="Times New Roman" w:cs="Times New Roman"/>
                <w:sz w:val="24"/>
                <w:szCs w:val="24"/>
              </w:rPr>
              <w:t xml:space="preserve">иконостас, </w:t>
            </w:r>
            <w:r w:rsidR="00180617">
              <w:rPr>
                <w:rFonts w:ascii="Times New Roman" w:hAnsi="Times New Roman" w:cs="Times New Roman"/>
                <w:sz w:val="24"/>
                <w:szCs w:val="24"/>
              </w:rPr>
              <w:t xml:space="preserve">фрескоживопис, вајарство, </w:t>
            </w:r>
            <w:r w:rsidR="00351F17">
              <w:rPr>
                <w:rFonts w:ascii="Times New Roman" w:hAnsi="Times New Roman" w:cs="Times New Roman"/>
                <w:sz w:val="24"/>
                <w:szCs w:val="24"/>
              </w:rPr>
              <w:t>конзервација</w:t>
            </w:r>
            <w:r w:rsidRPr="00850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8C1C76" w14:textId="77777777" w:rsidR="008508A0" w:rsidRDefault="008508A0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62CD1DB" w14:textId="55431B74" w:rsidR="008508A0" w:rsidRPr="008E1B5C" w:rsidRDefault="008E1B5C" w:rsidP="00F13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7109" w:type="dxa"/>
          </w:tcPr>
          <w:p w14:paraId="3D61F775" w14:textId="4C84A736" w:rsidR="001B07EC" w:rsidRDefault="00674724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07EC"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Учениците </w:t>
            </w:r>
            <w:r w:rsidR="00AE5ABB">
              <w:rPr>
                <w:rFonts w:ascii="Times New Roman" w:hAnsi="Times New Roman" w:cs="Times New Roman"/>
                <w:sz w:val="24"/>
                <w:szCs w:val="24"/>
              </w:rPr>
              <w:t xml:space="preserve">поделени во две групи </w:t>
            </w:r>
            <w:r w:rsidR="001B07EC"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се запознаваат со најприсутните форми на уметност преку презентација од </w:t>
            </w:r>
            <w:r w:rsidR="001B07EC" w:rsidRPr="00EE3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наставникот на споменици од христијанската и исламската традиција</w:t>
            </w:r>
            <w:r w:rsidR="00343A9F" w:rsidRPr="00EE3E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18ACA4" w14:textId="26923613" w:rsidR="00650BAA" w:rsidRDefault="00650BAA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5ABB">
              <w:rPr>
                <w:rFonts w:ascii="Times New Roman" w:hAnsi="Times New Roman" w:cs="Times New Roman"/>
                <w:sz w:val="24"/>
                <w:szCs w:val="24"/>
              </w:rPr>
              <w:t>Учениците заедно со наставникот прават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презентација на улогата на фрескоживописот како </w:t>
            </w:r>
            <w:r w:rsidR="00922560">
              <w:rPr>
                <w:rFonts w:ascii="Times New Roman" w:hAnsi="Times New Roman" w:cs="Times New Roman"/>
                <w:sz w:val="24"/>
                <w:szCs w:val="24"/>
              </w:rPr>
              <w:t xml:space="preserve">насликано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поучително четиво низ вековите. </w:t>
            </w:r>
            <w:r w:rsidR="00AE5ABB">
              <w:rPr>
                <w:rFonts w:ascii="Times New Roman" w:hAnsi="Times New Roman" w:cs="Times New Roman"/>
                <w:sz w:val="24"/>
                <w:szCs w:val="24"/>
              </w:rPr>
              <w:t xml:space="preserve">Посветуваат внимание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Богородичниот циклус од црквата Св. Богородица – Перивлепта, Охрид, </w:t>
            </w:r>
            <w:r w:rsidR="00AE5ABB">
              <w:rPr>
                <w:rFonts w:ascii="Times New Roman" w:hAnsi="Times New Roman" w:cs="Times New Roman"/>
                <w:sz w:val="24"/>
                <w:szCs w:val="24"/>
              </w:rPr>
              <w:t xml:space="preserve">тогаш наставникот зборува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животот на Богородица.</w:t>
            </w:r>
          </w:p>
          <w:p w14:paraId="0EFBC9F1" w14:textId="7B1704A9" w:rsidR="00650BAA" w:rsidRDefault="00650BAA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>- Ученицит</w:t>
            </w:r>
            <w:r w:rsidR="00AE5ABB">
              <w:rPr>
                <w:rFonts w:ascii="Times New Roman" w:hAnsi="Times New Roman" w:cs="Times New Roman"/>
                <w:sz w:val="24"/>
                <w:szCs w:val="24"/>
              </w:rPr>
              <w:t xml:space="preserve">е изработуваат ликовна изложба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избор на една од темите на претставените композиции.</w:t>
            </w:r>
          </w:p>
          <w:p w14:paraId="48346E3D" w14:textId="4C7C7AB5" w:rsidR="00650BAA" w:rsidRPr="00EE3E2F" w:rsidRDefault="00650BAA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</w:t>
            </w:r>
          </w:p>
          <w:p w14:paraId="3D99A691" w14:textId="2708C2F4" w:rsidR="00650BAA" w:rsidRDefault="00650BAA" w:rsidP="0085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5ABB">
              <w:rPr>
                <w:rFonts w:ascii="Times New Roman" w:hAnsi="Times New Roman" w:cs="Times New Roman"/>
                <w:sz w:val="24"/>
                <w:szCs w:val="24"/>
              </w:rPr>
              <w:t>Учениците заедно со наставникот прават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презентација за иконостасот општо (главните правила за распоред на иконите на иконостасот), а потоа и посебна презентација на иконостасот од црквата „Свети Спас“ во Скопје, познат и по исклучителната резба. За секоја претстава во резба следи објаснување на библиските настани. </w:t>
            </w:r>
          </w:p>
          <w:p w14:paraId="01B1D8D6" w14:textId="55F7C136" w:rsidR="00650BAA" w:rsidRDefault="00922560" w:rsidP="0085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</w:t>
            </w:r>
          </w:p>
          <w:p w14:paraId="0F73645F" w14:textId="3AE63C61" w:rsidR="00922560" w:rsidRDefault="00180617" w:rsidP="0085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5ABB">
              <w:rPr>
                <w:rFonts w:ascii="Times New Roman" w:hAnsi="Times New Roman" w:cs="Times New Roman"/>
                <w:sz w:val="24"/>
                <w:szCs w:val="24"/>
              </w:rPr>
              <w:t>Учениците заедно со наставникот прават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презентација на најзначајните резби и мозаици од исламската</w:t>
            </w:r>
            <w:r w:rsidR="00645776">
              <w:rPr>
                <w:rFonts w:ascii="Times New Roman" w:hAnsi="Times New Roman" w:cs="Times New Roman"/>
                <w:sz w:val="24"/>
                <w:szCs w:val="24"/>
              </w:rPr>
              <w:t>, како уметнички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776">
              <w:rPr>
                <w:rFonts w:ascii="Times New Roman" w:hAnsi="Times New Roman" w:cs="Times New Roman"/>
                <w:sz w:val="24"/>
                <w:szCs w:val="24"/>
              </w:rPr>
              <w:t xml:space="preserve">од католичката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традиција. </w:t>
            </w:r>
          </w:p>
          <w:p w14:paraId="40BF41D2" w14:textId="731C6F8B" w:rsidR="000B5ADF" w:rsidRPr="00645776" w:rsidRDefault="000B5ADF" w:rsidP="0085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Учениците прават споредби, а потоа следи дискусија со заклучоци во однос на сличностите и разликите меѓу овие религиозно инспирирани уметнички дела.</w:t>
            </w:r>
          </w:p>
          <w:p w14:paraId="4B522CA0" w14:textId="1F5CAE05" w:rsidR="00180617" w:rsidRDefault="00645776" w:rsidP="0085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</w:t>
            </w:r>
          </w:p>
          <w:p w14:paraId="6B0835D8" w14:textId="55A60BE7" w:rsidR="002B2E30" w:rsidRDefault="00674724" w:rsidP="0085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07EC" w:rsidRPr="00EE3E2F">
              <w:rPr>
                <w:rFonts w:ascii="Times New Roman" w:hAnsi="Times New Roman" w:cs="Times New Roman"/>
                <w:sz w:val="24"/>
                <w:szCs w:val="24"/>
              </w:rPr>
              <w:t>Ученицит</w:t>
            </w:r>
            <w:r w:rsidR="00AE5ABB">
              <w:rPr>
                <w:rFonts w:ascii="Times New Roman" w:hAnsi="Times New Roman" w:cs="Times New Roman"/>
                <w:sz w:val="24"/>
                <w:szCs w:val="24"/>
              </w:rPr>
              <w:t xml:space="preserve">е изработуваат ликовна изложба тема  икони и </w:t>
            </w:r>
            <w:r w:rsidR="001B07EC" w:rsidRPr="00EE3E2F">
              <w:rPr>
                <w:rFonts w:ascii="Times New Roman" w:hAnsi="Times New Roman" w:cs="Times New Roman"/>
                <w:sz w:val="24"/>
                <w:szCs w:val="24"/>
              </w:rPr>
              <w:t>фреска</w:t>
            </w:r>
            <w:r w:rsidR="00AE5ABB">
              <w:rPr>
                <w:rFonts w:ascii="Times New Roman" w:hAnsi="Times New Roman" w:cs="Times New Roman"/>
                <w:sz w:val="24"/>
                <w:szCs w:val="24"/>
              </w:rPr>
              <w:t xml:space="preserve"> во мојата татковина</w:t>
            </w:r>
            <w:r w:rsidR="001B07EC" w:rsidRPr="00EE3E2F">
              <w:rPr>
                <w:rFonts w:ascii="Times New Roman" w:hAnsi="Times New Roman" w:cs="Times New Roman"/>
                <w:sz w:val="24"/>
                <w:szCs w:val="24"/>
              </w:rPr>
              <w:t>, или прават мозаик</w:t>
            </w:r>
            <w:r w:rsidR="002B2E30" w:rsidRPr="00EE3E2F">
              <w:rPr>
                <w:rFonts w:ascii="Times New Roman" w:hAnsi="Times New Roman" w:cs="Times New Roman"/>
                <w:sz w:val="24"/>
                <w:szCs w:val="24"/>
              </w:rPr>
              <w:t>, на хартија или со камчиња</w:t>
            </w:r>
            <w:r w:rsidR="00343A9F" w:rsidRPr="00EE3E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F417AB" w14:textId="44C69BD2" w:rsidR="00645776" w:rsidRDefault="00645776" w:rsidP="0085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Наставникот организира квиз за препознавање на религиозните уметнички дела од различни традиции</w:t>
            </w:r>
            <w:r w:rsidR="000B5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E00708" w14:textId="3C3619B8" w:rsidR="00645776" w:rsidRPr="00EE3E2F" w:rsidRDefault="00645776" w:rsidP="0085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</w:t>
            </w:r>
          </w:p>
          <w:p w14:paraId="5454356D" w14:textId="22D6BB45" w:rsidR="00351F17" w:rsidRDefault="00351F17" w:rsidP="0085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- Учениците се запознаваат со основите форми на запазување (козервација) на културните споменици и улогата на сите </w:t>
            </w:r>
            <w:r w:rsidRPr="00EE3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одговорни фактори во овој процес, вклучително и верските заедници</w:t>
            </w:r>
            <w:r w:rsidR="000B5ADF">
              <w:rPr>
                <w:rFonts w:ascii="Times New Roman" w:hAnsi="Times New Roman" w:cs="Times New Roman"/>
                <w:sz w:val="24"/>
                <w:szCs w:val="24"/>
              </w:rPr>
              <w:t>, но и целото општество;</w:t>
            </w:r>
          </w:p>
          <w:p w14:paraId="725F0A02" w14:textId="63A67856" w:rsidR="000B5ADF" w:rsidRPr="00EE3E2F" w:rsidRDefault="000B5ADF" w:rsidP="0085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Учениците преку дискусија доаѓаат до заклучок за</w:t>
            </w:r>
            <w:r w:rsidRPr="00EE3E2F">
              <w:rPr>
                <w:rFonts w:ascii="Times New Roman" w:hAnsi="Times New Roman" w:cs="Times New Roman"/>
                <w:sz w:val="24"/>
                <w:szCs w:val="24"/>
              </w:rPr>
              <w:t xml:space="preserve"> заедничката одговорност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 во запазувањето на овие и на сите други видови материјално и нематеријално духовно наследство.</w:t>
            </w:r>
          </w:p>
        </w:tc>
      </w:tr>
      <w:tr w:rsidR="00455F73" w:rsidRPr="00165EB6" w14:paraId="0E62CCCA" w14:textId="77777777" w:rsidTr="00F139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3" w:type="dxa"/>
          </w:tcPr>
          <w:p w14:paraId="54DDD72D" w14:textId="77777777" w:rsidR="00455F73" w:rsidRDefault="001B07EC" w:rsidP="00F13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Археолошки </w:t>
            </w:r>
            <w:r w:rsidR="00455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артефакти</w:t>
            </w:r>
          </w:p>
          <w:p w14:paraId="5D94BA01" w14:textId="77777777" w:rsidR="00882D31" w:rsidRPr="008508A0" w:rsidRDefault="00882D31" w:rsidP="0088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(поими:</w:t>
            </w:r>
            <w:r w:rsidR="001B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7EC" w:rsidRPr="001B07EC">
              <w:rPr>
                <w:rFonts w:ascii="Times New Roman" w:hAnsi="Times New Roman" w:cs="Times New Roman"/>
                <w:sz w:val="24"/>
                <w:szCs w:val="24"/>
              </w:rPr>
              <w:t xml:space="preserve">керамика, </w:t>
            </w:r>
            <w:r w:rsidR="001B07EC">
              <w:rPr>
                <w:rFonts w:ascii="Times New Roman" w:hAnsi="Times New Roman" w:cs="Times New Roman"/>
                <w:sz w:val="24"/>
                <w:szCs w:val="24"/>
              </w:rPr>
              <w:t xml:space="preserve">злато, </w:t>
            </w:r>
            <w:r w:rsidR="001B07EC" w:rsidRPr="001B07EC">
              <w:rPr>
                <w:rFonts w:ascii="Times New Roman" w:hAnsi="Times New Roman" w:cs="Times New Roman"/>
                <w:sz w:val="24"/>
                <w:szCs w:val="24"/>
              </w:rPr>
              <w:t>бронза, монети</w:t>
            </w:r>
            <w:r w:rsidRPr="00850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B09E58" w14:textId="77777777" w:rsidR="00882D31" w:rsidRDefault="00882D31" w:rsidP="00F13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6BB7519C" w14:textId="136C9269" w:rsidR="00455F73" w:rsidRPr="008E1B5C" w:rsidRDefault="008E1B5C" w:rsidP="00F13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09" w:type="dxa"/>
          </w:tcPr>
          <w:p w14:paraId="1DDD00F5" w14:textId="6F2AF001" w:rsidR="00645776" w:rsidRDefault="00674724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5ABB">
              <w:rPr>
                <w:rFonts w:ascii="Times New Roman" w:hAnsi="Times New Roman" w:cs="Times New Roman"/>
                <w:sz w:val="24"/>
                <w:szCs w:val="24"/>
              </w:rPr>
              <w:t>Учениците со помош на наставникот прават п</w:t>
            </w:r>
            <w:r w:rsidR="001B07EC">
              <w:rPr>
                <w:rFonts w:ascii="Times New Roman" w:hAnsi="Times New Roman" w:cs="Times New Roman"/>
                <w:sz w:val="24"/>
                <w:szCs w:val="24"/>
              </w:rPr>
              <w:t>резентација на најзначајните примероци од керамиката (теракотните икони од Виничко кале, антички теракотни фигури)</w:t>
            </w:r>
            <w:r w:rsidR="00343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45776">
              <w:rPr>
                <w:rFonts w:ascii="Times New Roman" w:hAnsi="Times New Roman" w:cs="Times New Roman"/>
                <w:sz w:val="24"/>
                <w:szCs w:val="24"/>
              </w:rPr>
              <w:t xml:space="preserve"> ги презентира</w:t>
            </w:r>
            <w:r w:rsidR="00AE5AB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645776">
              <w:rPr>
                <w:rFonts w:ascii="Times New Roman" w:hAnsi="Times New Roman" w:cs="Times New Roman"/>
                <w:sz w:val="24"/>
                <w:szCs w:val="24"/>
              </w:rPr>
              <w:t xml:space="preserve"> библиските и христијанските мотиви од теракотните икони;</w:t>
            </w:r>
          </w:p>
          <w:p w14:paraId="735091EA" w14:textId="51F34848" w:rsidR="000B5ADF" w:rsidRPr="006849E6" w:rsidRDefault="000B5ADF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5ABB">
              <w:rPr>
                <w:rFonts w:ascii="Times New Roman" w:hAnsi="Times New Roman" w:cs="Times New Roman"/>
                <w:sz w:val="24"/>
                <w:szCs w:val="24"/>
              </w:rPr>
              <w:t>Како завршна активност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примерот на теракотните икони, учениците прават икони од глина.</w:t>
            </w:r>
          </w:p>
          <w:p w14:paraId="5584BAA1" w14:textId="73A5AA24" w:rsidR="00645776" w:rsidRDefault="00645776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</w:t>
            </w:r>
          </w:p>
          <w:p w14:paraId="713E7801" w14:textId="77777777" w:rsidR="006849E6" w:rsidRDefault="00674724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07EC">
              <w:rPr>
                <w:rFonts w:ascii="Times New Roman" w:hAnsi="Times New Roman" w:cs="Times New Roman"/>
                <w:sz w:val="24"/>
                <w:szCs w:val="24"/>
              </w:rPr>
              <w:t>Учениците се запознаваат со присутноста на стари монети од  македонските простори</w:t>
            </w:r>
            <w:r w:rsidR="006849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B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891FC0" w14:textId="56D2A4A7" w:rsidR="001B07EC" w:rsidRDefault="006849E6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Учениците </w:t>
            </w:r>
            <w:r w:rsidR="001B07EC">
              <w:rPr>
                <w:rFonts w:ascii="Times New Roman" w:hAnsi="Times New Roman" w:cs="Times New Roman"/>
                <w:sz w:val="24"/>
                <w:szCs w:val="24"/>
              </w:rPr>
              <w:t>прават хартиени копии од монети</w:t>
            </w:r>
            <w:r w:rsidR="000B5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7E9CA1" w14:textId="12A8D1A9" w:rsidR="00645776" w:rsidRDefault="00645776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</w:t>
            </w:r>
          </w:p>
          <w:p w14:paraId="5293E270" w14:textId="1873FDC3" w:rsidR="001B07EC" w:rsidRDefault="00674724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07EC">
              <w:rPr>
                <w:rFonts w:ascii="Times New Roman" w:hAnsi="Times New Roman" w:cs="Times New Roman"/>
                <w:sz w:val="24"/>
                <w:szCs w:val="24"/>
              </w:rPr>
              <w:t>По можност</w:t>
            </w:r>
            <w:r w:rsidR="00AE5ABB">
              <w:rPr>
                <w:rFonts w:ascii="Times New Roman" w:hAnsi="Times New Roman" w:cs="Times New Roman"/>
                <w:sz w:val="24"/>
                <w:szCs w:val="24"/>
              </w:rPr>
              <w:t xml:space="preserve"> се организира</w:t>
            </w:r>
            <w:r w:rsidR="001B07EC">
              <w:rPr>
                <w:rFonts w:ascii="Times New Roman" w:hAnsi="Times New Roman" w:cs="Times New Roman"/>
                <w:sz w:val="24"/>
                <w:szCs w:val="24"/>
              </w:rPr>
              <w:t xml:space="preserve"> посета на </w:t>
            </w:r>
            <w:r w:rsidR="006849E6">
              <w:rPr>
                <w:rFonts w:ascii="Times New Roman" w:hAnsi="Times New Roman" w:cs="Times New Roman"/>
                <w:sz w:val="24"/>
                <w:szCs w:val="24"/>
              </w:rPr>
              <w:t xml:space="preserve">музеј на </w:t>
            </w:r>
            <w:r w:rsidR="001B07EC">
              <w:rPr>
                <w:rFonts w:ascii="Times New Roman" w:hAnsi="Times New Roman" w:cs="Times New Roman"/>
                <w:sz w:val="24"/>
                <w:szCs w:val="24"/>
              </w:rPr>
              <w:t xml:space="preserve">артефакти, но и на </w:t>
            </w:r>
            <w:r w:rsidR="00AE5ABB">
              <w:rPr>
                <w:rFonts w:ascii="Times New Roman" w:hAnsi="Times New Roman" w:cs="Times New Roman"/>
                <w:sz w:val="24"/>
                <w:szCs w:val="24"/>
              </w:rPr>
              <w:t xml:space="preserve">цркви, манастири, џамии, да гледаат </w:t>
            </w:r>
            <w:r w:rsidR="001B07EC">
              <w:rPr>
                <w:rFonts w:ascii="Times New Roman" w:hAnsi="Times New Roman" w:cs="Times New Roman"/>
                <w:sz w:val="24"/>
                <w:szCs w:val="24"/>
              </w:rPr>
              <w:t>икони, фрески и резби</w:t>
            </w:r>
            <w:r w:rsidR="00FA1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619" w:rsidRPr="00165EB6" w14:paraId="17020D19" w14:textId="77777777" w:rsidTr="00F139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3" w:type="dxa"/>
          </w:tcPr>
          <w:p w14:paraId="7F571CA6" w14:textId="77777777" w:rsidR="00201619" w:rsidRDefault="00201619" w:rsidP="0020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Празници и празнување</w:t>
            </w:r>
          </w:p>
          <w:p w14:paraId="4BF30025" w14:textId="00E9F065" w:rsidR="00201619" w:rsidRPr="008508A0" w:rsidRDefault="00201619" w:rsidP="002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(поими: Божик</w:t>
            </w:r>
            <w:r w:rsidR="006849E6">
              <w:rPr>
                <w:rFonts w:ascii="Times New Roman" w:hAnsi="Times New Roman" w:cs="Times New Roman"/>
                <w:sz w:val="24"/>
                <w:szCs w:val="24"/>
              </w:rPr>
              <w:t>, Бадник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Велигден, </w:t>
            </w:r>
            <w:r w:rsidR="00674724">
              <w:rPr>
                <w:rFonts w:ascii="Times New Roman" w:hAnsi="Times New Roman" w:cs="Times New Roman"/>
                <w:sz w:val="24"/>
                <w:szCs w:val="24"/>
              </w:rPr>
              <w:t xml:space="preserve">Прочка,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Рамазан, </w:t>
            </w:r>
            <w:r w:rsidR="007954C5">
              <w:rPr>
                <w:rFonts w:ascii="Times New Roman" w:hAnsi="Times New Roman" w:cs="Times New Roman"/>
                <w:sz w:val="24"/>
                <w:szCs w:val="24"/>
              </w:rPr>
              <w:t xml:space="preserve">Песах, </w:t>
            </w:r>
            <w:r w:rsidR="00674724" w:rsidRPr="00EE3E2F">
              <w:rPr>
                <w:rFonts w:ascii="Times New Roman" w:hAnsi="Times New Roman" w:cs="Times New Roman"/>
                <w:sz w:val="24"/>
                <w:szCs w:val="24"/>
              </w:rPr>
              <w:t>Ханука</w:t>
            </w:r>
            <w:r w:rsidRPr="00850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595E63" w14:textId="77777777" w:rsidR="00201619" w:rsidRDefault="00201619" w:rsidP="0020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386D8BA" w14:textId="131E8CA4" w:rsidR="00201619" w:rsidRPr="00880521" w:rsidRDefault="009826E5" w:rsidP="0020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9" w:type="dxa"/>
          </w:tcPr>
          <w:p w14:paraId="4F875D08" w14:textId="68455052" w:rsidR="002B2E30" w:rsidRDefault="00674724" w:rsidP="002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5ABB">
              <w:rPr>
                <w:rFonts w:ascii="Times New Roman" w:hAnsi="Times New Roman" w:cs="Times New Roman"/>
                <w:sz w:val="24"/>
                <w:szCs w:val="24"/>
              </w:rPr>
              <w:t>Учениците самостојно  прават</w:t>
            </w:r>
            <w:r w:rsidR="0020161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презентација на </w:t>
            </w:r>
            <w:r w:rsidR="006849E6">
              <w:rPr>
                <w:rFonts w:ascii="Times New Roman" w:hAnsi="Times New Roman" w:cs="Times New Roman"/>
                <w:sz w:val="24"/>
                <w:szCs w:val="24"/>
              </w:rPr>
              <w:t>празникот Божик,</w:t>
            </w:r>
            <w:r w:rsidR="00201619">
              <w:rPr>
                <w:rFonts w:ascii="Times New Roman" w:hAnsi="Times New Roman" w:cs="Times New Roman"/>
                <w:sz w:val="24"/>
                <w:szCs w:val="24"/>
              </w:rPr>
              <w:t xml:space="preserve"> со посебен осврт на настанот врз којшто се темели празнувањето</w:t>
            </w:r>
            <w:r w:rsidR="006849E6">
              <w:rPr>
                <w:rFonts w:ascii="Times New Roman" w:hAnsi="Times New Roman" w:cs="Times New Roman"/>
                <w:sz w:val="24"/>
                <w:szCs w:val="24"/>
              </w:rPr>
              <w:t xml:space="preserve"> според православната традиција</w:t>
            </w:r>
            <w:r w:rsidR="009826E5">
              <w:rPr>
                <w:rFonts w:ascii="Times New Roman" w:hAnsi="Times New Roman" w:cs="Times New Roman"/>
                <w:sz w:val="24"/>
                <w:szCs w:val="24"/>
              </w:rPr>
              <w:t>, низ историјата до денес</w:t>
            </w:r>
            <w:r w:rsidR="00343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0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AA3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Наставникот проверува кои извори ги користат и како ја прават презентацијата. </w:t>
            </w:r>
          </w:p>
          <w:p w14:paraId="01677278" w14:textId="41A209C5" w:rsidR="006849E6" w:rsidRDefault="006849E6" w:rsidP="006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Учениците </w:t>
            </w:r>
            <w:r w:rsidR="00D97AA3">
              <w:rPr>
                <w:rFonts w:ascii="Times New Roman" w:hAnsi="Times New Roman" w:cs="Times New Roman"/>
                <w:sz w:val="24"/>
                <w:szCs w:val="24"/>
              </w:rPr>
              <w:t>во текот на часот зборуваат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лични искуства</w:t>
            </w:r>
            <w:r w:rsidR="00D97AA3">
              <w:rPr>
                <w:rFonts w:ascii="Times New Roman" w:hAnsi="Times New Roman" w:cs="Times New Roman"/>
                <w:sz w:val="24"/>
                <w:szCs w:val="24"/>
              </w:rPr>
              <w:t xml:space="preserve"> и сознанија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претходните празнувања на Бадник и Божик;</w:t>
            </w:r>
          </w:p>
          <w:p w14:paraId="16426910" w14:textId="711233C4" w:rsidR="006849E6" w:rsidRDefault="006849E6" w:rsidP="002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AA3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Наставникот ги насочува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подготвуваат традиционални православни коледарски песни;</w:t>
            </w:r>
            <w:r w:rsidR="00D97AA3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Наставникот ги запознава со традицијата на песните кои се пееле за Коледе. </w:t>
            </w:r>
          </w:p>
          <w:p w14:paraId="05C803B8" w14:textId="6309D3D9" w:rsidR="006849E6" w:rsidRDefault="006849E6" w:rsidP="002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Учениците се запознаваат со поздравувањето за време на празникот: Христос се роди! – Навистина се роди!</w:t>
            </w:r>
          </w:p>
          <w:p w14:paraId="0CC1AD35" w14:textId="4CB92F01" w:rsidR="006849E6" w:rsidRDefault="006849E6" w:rsidP="002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</w:t>
            </w:r>
          </w:p>
          <w:p w14:paraId="62510A49" w14:textId="3E24A6A5" w:rsidR="006849E6" w:rsidRDefault="006849E6" w:rsidP="006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97AA3">
              <w:rPr>
                <w:rFonts w:ascii="Times New Roman" w:hAnsi="Times New Roman" w:cs="Times New Roman"/>
                <w:sz w:val="24"/>
                <w:szCs w:val="24"/>
              </w:rPr>
              <w:t xml:space="preserve"> Учениците заедно со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D97AA3">
              <w:rPr>
                <w:rFonts w:ascii="Times New Roman" w:hAnsi="Times New Roman" w:cs="Times New Roman"/>
                <w:sz w:val="24"/>
                <w:szCs w:val="24"/>
              </w:rPr>
              <w:t>тавникот прават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презентација на празникот Божик според католичката и евангелско-методистичката традиција</w:t>
            </w:r>
            <w:r w:rsidR="009826E5">
              <w:rPr>
                <w:rFonts w:ascii="Times New Roman" w:hAnsi="Times New Roman" w:cs="Times New Roman"/>
                <w:sz w:val="24"/>
                <w:szCs w:val="24"/>
              </w:rPr>
              <w:t>, низ историјата до денес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986E9B3" w14:textId="42E4FF05" w:rsidR="006849E6" w:rsidRDefault="006849E6" w:rsidP="006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AA3">
              <w:rPr>
                <w:rFonts w:ascii="Times New Roman" w:hAnsi="Times New Roman" w:cs="Times New Roman"/>
                <w:sz w:val="24"/>
                <w:szCs w:val="24"/>
              </w:rPr>
              <w:t xml:space="preserve">Учениците изработуваат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Божикни честитки со убави празнични пораки кои потоа учениците ќе си ги разменат меѓусебно</w:t>
            </w:r>
            <w:r w:rsidR="00D97AA3">
              <w:rPr>
                <w:rFonts w:ascii="Times New Roman" w:hAnsi="Times New Roman" w:cs="Times New Roman"/>
                <w:sz w:val="24"/>
                <w:szCs w:val="24"/>
              </w:rPr>
              <w:t>. Учениците организираат и Божиќен базар каде што продаваат изработки на честитки, цртежи со верски објекти, изработени макети и слично. Собраните средства ги даваат за хуманитарни цели.</w:t>
            </w:r>
          </w:p>
          <w:p w14:paraId="5D5B9539" w14:textId="27C70002" w:rsidR="006849E6" w:rsidRDefault="006849E6" w:rsidP="002B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</w:t>
            </w:r>
          </w:p>
          <w:p w14:paraId="48423D1D" w14:textId="3A64DDEF" w:rsidR="006849E6" w:rsidRDefault="00D97AA3" w:rsidP="006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Учениците заедно со наставникот прават</w:t>
            </w:r>
            <w:r w:rsidR="006849E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презентација на празникот Велигден и празниците поврзани со празникот</w:t>
            </w:r>
            <w:r w:rsidR="007954C5">
              <w:rPr>
                <w:rFonts w:ascii="Times New Roman" w:hAnsi="Times New Roman" w:cs="Times New Roman"/>
                <w:sz w:val="24"/>
                <w:szCs w:val="24"/>
              </w:rPr>
              <w:t xml:space="preserve"> (почнувајќи со Прочка и подготвителниот период)</w:t>
            </w:r>
            <w:r w:rsidR="006849E6">
              <w:rPr>
                <w:rFonts w:ascii="Times New Roman" w:hAnsi="Times New Roman" w:cs="Times New Roman"/>
                <w:sz w:val="24"/>
                <w:szCs w:val="24"/>
              </w:rPr>
              <w:t>, со посебен осврт на настанот врз којшто се темели празнувањето според православната традиција</w:t>
            </w:r>
            <w:r w:rsidR="009826E5">
              <w:rPr>
                <w:rFonts w:ascii="Times New Roman" w:hAnsi="Times New Roman" w:cs="Times New Roman"/>
                <w:sz w:val="24"/>
                <w:szCs w:val="24"/>
              </w:rPr>
              <w:t>, низ историјата до денес</w:t>
            </w:r>
            <w:r w:rsidR="006849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02F62A5" w14:textId="0FE5C718" w:rsidR="006849E6" w:rsidRDefault="00D97AA3" w:rsidP="006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Учениците зборуваат</w:t>
            </w:r>
            <w:r w:rsidR="006849E6">
              <w:rPr>
                <w:rFonts w:ascii="Times New Roman" w:hAnsi="Times New Roman" w:cs="Times New Roman"/>
                <w:sz w:val="24"/>
                <w:szCs w:val="24"/>
              </w:rPr>
              <w:t xml:space="preserve"> лични искуства од претходните велигденски празнувања;</w:t>
            </w:r>
          </w:p>
          <w:p w14:paraId="43BDEAA8" w14:textId="0B112345" w:rsidR="006849E6" w:rsidRDefault="006849E6" w:rsidP="006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Учениците се запознаваат со поздравувањето за време на празникот: Христос воскресна! – Навистина воскресна!</w:t>
            </w:r>
          </w:p>
          <w:p w14:paraId="7A9F0D32" w14:textId="6CB5AB84" w:rsidR="007954C5" w:rsidRDefault="007954C5" w:rsidP="006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7AA3">
              <w:rPr>
                <w:rFonts w:ascii="Times New Roman" w:hAnsi="Times New Roman" w:cs="Times New Roman"/>
                <w:sz w:val="24"/>
                <w:szCs w:val="24"/>
              </w:rPr>
              <w:t xml:space="preserve">Учениците зборуваат за тоа колку знааат за традицијата за бојадисување на јајца, што значи,  а наставникот појаснува како и кога  започнала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традицијата за бојосување на велигденско јајце</w:t>
            </w:r>
            <w:r w:rsidR="00FA285E">
              <w:rPr>
                <w:rFonts w:ascii="Times New Roman" w:hAnsi="Times New Roman" w:cs="Times New Roman"/>
                <w:sz w:val="24"/>
                <w:szCs w:val="24"/>
              </w:rPr>
              <w:t>, како и историјата на оваа традиција во земјата</w:t>
            </w:r>
            <w:r w:rsidR="000B5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81E223" w14:textId="2F4E2EDC" w:rsidR="00182132" w:rsidRDefault="00182132" w:rsidP="006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Учениците организираат и Велигденски базар каде што продаваат изработки на честитки, цртежи со верски објекти, изработени макети и слично. Собраните средства ги даваат за хуманитарни цели.</w:t>
            </w:r>
          </w:p>
          <w:p w14:paraId="2A5046AD" w14:textId="5DA9E78F" w:rsidR="006849E6" w:rsidRDefault="007954C5" w:rsidP="006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</w:t>
            </w:r>
          </w:p>
          <w:p w14:paraId="64952D74" w14:textId="34B4BEBD" w:rsidR="007954C5" w:rsidRDefault="007954C5" w:rsidP="0079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2132">
              <w:rPr>
                <w:rFonts w:ascii="Times New Roman" w:hAnsi="Times New Roman" w:cs="Times New Roman"/>
                <w:sz w:val="24"/>
                <w:szCs w:val="24"/>
              </w:rPr>
              <w:t xml:space="preserve"> Учениците заедно со наставникот прават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презентација на празникот Велигден според католичката и евангелско-методистичката традиција</w:t>
            </w:r>
            <w:r w:rsidR="009826E5">
              <w:rPr>
                <w:rFonts w:ascii="Times New Roman" w:hAnsi="Times New Roman" w:cs="Times New Roman"/>
                <w:sz w:val="24"/>
                <w:szCs w:val="24"/>
              </w:rPr>
              <w:t>, низ историјата до денес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6BFA055" w14:textId="772ADA17" w:rsidR="007954C5" w:rsidRDefault="007954C5" w:rsidP="0079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Учениците разговараат за сличностите и разликите во празнувањето.</w:t>
            </w:r>
          </w:p>
          <w:p w14:paraId="47D140A5" w14:textId="64F547B4" w:rsidR="007954C5" w:rsidRDefault="00182132" w:rsidP="0079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Декорираат велигденски</w:t>
            </w:r>
            <w:r w:rsidR="007954C5">
              <w:rPr>
                <w:rFonts w:ascii="Times New Roman" w:hAnsi="Times New Roman" w:cs="Times New Roman"/>
                <w:sz w:val="24"/>
                <w:szCs w:val="24"/>
              </w:rPr>
              <w:t xml:space="preserve"> јајце, кое ќе се подари на некое другарче посакувајќи му радосно празнување</w:t>
            </w:r>
            <w:r w:rsidR="000B5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583ED5" w14:textId="77777777" w:rsidR="006849E6" w:rsidRDefault="006849E6" w:rsidP="006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</w:t>
            </w:r>
          </w:p>
          <w:p w14:paraId="672F6ECE" w14:textId="66B05FBF" w:rsidR="006849E6" w:rsidRDefault="006849E6" w:rsidP="0068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2132">
              <w:rPr>
                <w:rFonts w:ascii="Times New Roman" w:hAnsi="Times New Roman" w:cs="Times New Roman"/>
                <w:sz w:val="24"/>
                <w:szCs w:val="24"/>
              </w:rPr>
              <w:t>Учениците заедно со наставникот прават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презентација на празникот </w:t>
            </w:r>
            <w:r w:rsidR="007954C5">
              <w:rPr>
                <w:rFonts w:ascii="Times New Roman" w:hAnsi="Times New Roman" w:cs="Times New Roman"/>
                <w:sz w:val="24"/>
                <w:szCs w:val="24"/>
              </w:rPr>
              <w:t>Рамазан и поводот за неговото празнување</w:t>
            </w:r>
            <w:r w:rsidR="009C185A">
              <w:rPr>
                <w:rFonts w:ascii="Times New Roman" w:hAnsi="Times New Roman" w:cs="Times New Roman"/>
                <w:sz w:val="24"/>
                <w:szCs w:val="24"/>
              </w:rPr>
              <w:t>, низ вековите до денес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208273" w14:textId="747BF1F4" w:rsidR="007954C5" w:rsidRDefault="007954C5" w:rsidP="0079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Учениците, доколку имаат, произнесуваат лични искуства од празничните настани</w:t>
            </w:r>
            <w:r w:rsidR="009826E5">
              <w:rPr>
                <w:rFonts w:ascii="Times New Roman" w:hAnsi="Times New Roman" w:cs="Times New Roman"/>
                <w:sz w:val="24"/>
                <w:szCs w:val="24"/>
              </w:rPr>
              <w:t xml:space="preserve"> со некое другарче или сл.</w:t>
            </w:r>
          </w:p>
          <w:p w14:paraId="4F993D42" w14:textId="6426340E" w:rsidR="006849E6" w:rsidRDefault="007954C5" w:rsidP="0067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</w:t>
            </w:r>
          </w:p>
          <w:p w14:paraId="045DA14F" w14:textId="014AA088" w:rsidR="000B5ADF" w:rsidRDefault="007954C5" w:rsidP="0098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2132">
              <w:rPr>
                <w:rFonts w:ascii="Times New Roman" w:hAnsi="Times New Roman" w:cs="Times New Roman"/>
                <w:sz w:val="24"/>
                <w:szCs w:val="24"/>
              </w:rPr>
              <w:t>Учениците заедно со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аставникот прави презентација на празниците Песах и Ханука</w:t>
            </w:r>
            <w:r w:rsidR="009826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6E5">
              <w:rPr>
                <w:rFonts w:ascii="Times New Roman" w:hAnsi="Times New Roman" w:cs="Times New Roman"/>
                <w:sz w:val="24"/>
                <w:szCs w:val="24"/>
              </w:rPr>
              <w:t>- Се читаат извадоци од текстовите кои сведочат за настаните врз коишто се темели празнувањето</w:t>
            </w:r>
            <w:r w:rsidR="000B5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8A0" w:rsidRPr="00165EB6" w14:paraId="00F593A6" w14:textId="77777777" w:rsidTr="00F139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3" w:type="dxa"/>
          </w:tcPr>
          <w:p w14:paraId="44BD30CE" w14:textId="77777777" w:rsidR="008508A0" w:rsidRDefault="008508A0" w:rsidP="00F13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Музика</w:t>
            </w:r>
          </w:p>
          <w:p w14:paraId="29061592" w14:textId="43FB4588" w:rsidR="00882D31" w:rsidRPr="001B07EC" w:rsidRDefault="00882D31" w:rsidP="00882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(поими:</w:t>
            </w:r>
            <w:r w:rsidR="001B07EC">
              <w:rPr>
                <w:rFonts w:ascii="Times New Roman" w:hAnsi="Times New Roman" w:cs="Times New Roman"/>
                <w:sz w:val="24"/>
                <w:szCs w:val="24"/>
              </w:rPr>
              <w:t xml:space="preserve"> фолклор, црковно и исламско пеење</w:t>
            </w:r>
            <w:r w:rsidR="003C53ED">
              <w:rPr>
                <w:rFonts w:ascii="Times New Roman" w:hAnsi="Times New Roman" w:cs="Times New Roman"/>
                <w:sz w:val="24"/>
                <w:szCs w:val="24"/>
              </w:rPr>
              <w:t>, музика со религиозни мотиви</w:t>
            </w:r>
            <w:r w:rsidRPr="00850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76477F" w14:textId="77777777" w:rsidR="00882D31" w:rsidRDefault="00882D31" w:rsidP="00F13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9A1BB95" w14:textId="42A24E5A" w:rsidR="008508A0" w:rsidRPr="009826E5" w:rsidRDefault="009826E5" w:rsidP="00F1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9" w:type="dxa"/>
          </w:tcPr>
          <w:p w14:paraId="1B7CAA52" w14:textId="49AE33CD" w:rsidR="00E87B4D" w:rsidRDefault="00674724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21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1619">
              <w:rPr>
                <w:rFonts w:ascii="Times New Roman" w:hAnsi="Times New Roman" w:cs="Times New Roman"/>
                <w:sz w:val="24"/>
                <w:szCs w:val="24"/>
              </w:rPr>
              <w:t xml:space="preserve">аставникот </w:t>
            </w:r>
            <w:r w:rsidR="00182132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201619">
              <w:rPr>
                <w:rFonts w:ascii="Times New Roman" w:hAnsi="Times New Roman" w:cs="Times New Roman"/>
                <w:sz w:val="24"/>
                <w:szCs w:val="24"/>
              </w:rPr>
              <w:t xml:space="preserve">презентира </w:t>
            </w:r>
            <w:r w:rsidR="00182132">
              <w:rPr>
                <w:rFonts w:ascii="Times New Roman" w:hAnsi="Times New Roman" w:cs="Times New Roman"/>
                <w:sz w:val="24"/>
                <w:szCs w:val="24"/>
              </w:rPr>
              <w:t xml:space="preserve">на учениците </w:t>
            </w:r>
            <w:r w:rsidR="00201619">
              <w:rPr>
                <w:rFonts w:ascii="Times New Roman" w:hAnsi="Times New Roman" w:cs="Times New Roman"/>
                <w:sz w:val="24"/>
                <w:szCs w:val="24"/>
              </w:rPr>
              <w:t xml:space="preserve">различни изведби на традиционална </w:t>
            </w:r>
            <w:r w:rsidR="00E87B4D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 </w:t>
            </w:r>
            <w:r w:rsidR="00201619">
              <w:rPr>
                <w:rFonts w:ascii="Times New Roman" w:hAnsi="Times New Roman" w:cs="Times New Roman"/>
                <w:sz w:val="24"/>
                <w:szCs w:val="24"/>
              </w:rPr>
              <w:t xml:space="preserve">музика </w:t>
            </w:r>
            <w:r w:rsidR="00E87B4D">
              <w:rPr>
                <w:rFonts w:ascii="Times New Roman" w:hAnsi="Times New Roman" w:cs="Times New Roman"/>
                <w:sz w:val="24"/>
                <w:szCs w:val="24"/>
              </w:rPr>
              <w:t xml:space="preserve">или музика со религиозна инспирација </w:t>
            </w:r>
            <w:r w:rsidR="00201619">
              <w:rPr>
                <w:rFonts w:ascii="Times New Roman" w:hAnsi="Times New Roman" w:cs="Times New Roman"/>
                <w:sz w:val="24"/>
                <w:szCs w:val="24"/>
              </w:rPr>
              <w:t>од овие простори</w:t>
            </w:r>
            <w:r w:rsidR="00E87B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0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A297EB" w14:textId="5DEB0070" w:rsidR="00201619" w:rsidRDefault="00E87B4D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1619">
              <w:rPr>
                <w:rFonts w:ascii="Times New Roman" w:hAnsi="Times New Roman" w:cs="Times New Roman"/>
                <w:sz w:val="24"/>
                <w:szCs w:val="24"/>
              </w:rPr>
              <w:t>чениците ги препознаваат различните форми на музика</w:t>
            </w:r>
            <w:r w:rsidR="00343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66BE40" w14:textId="0A440AF5" w:rsidR="00E87B4D" w:rsidRDefault="00E87B4D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 прави презентација за религиозна музика (пеење) во светот и во земјата, споделена од различни религиски традиции (пр. Псалм 136, „На реките Вавилонски“ од еврејската и христијанската традиција, во изведба на македонски и светски изведувачи).</w:t>
            </w:r>
          </w:p>
          <w:p w14:paraId="52AAE3E4" w14:textId="1B81E239" w:rsidR="00E87B4D" w:rsidRPr="00651B09" w:rsidRDefault="00E87B4D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Учениците избираат да подготват фолклорна или духовна песна од различна религиска традиција.</w:t>
            </w:r>
          </w:p>
        </w:tc>
      </w:tr>
      <w:tr w:rsidR="008508A0" w:rsidRPr="00165EB6" w14:paraId="15760EF6" w14:textId="77777777" w:rsidTr="00F139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813" w:type="dxa"/>
          </w:tcPr>
          <w:p w14:paraId="682DF768" w14:textId="0153362F" w:rsidR="008508A0" w:rsidRPr="00B31627" w:rsidRDefault="00201619" w:rsidP="00F139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Традиционални</w:t>
            </w:r>
            <w:r w:rsidR="003C53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C5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народни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облеки (носии</w:t>
            </w:r>
            <w:r w:rsidR="003C5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украси) и религиски облеки и ознаки</w:t>
            </w:r>
          </w:p>
          <w:p w14:paraId="46794226" w14:textId="03483B7C" w:rsidR="00882D31" w:rsidRDefault="00882D31" w:rsidP="0088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(поими:</w:t>
            </w:r>
            <w:r w:rsidR="00201619">
              <w:rPr>
                <w:rFonts w:ascii="Times New Roman" w:hAnsi="Times New Roman" w:cs="Times New Roman"/>
                <w:sz w:val="24"/>
                <w:szCs w:val="24"/>
              </w:rPr>
              <w:t xml:space="preserve"> ткаеници, плетила, накит, пафти, филигран</w:t>
            </w:r>
            <w:r w:rsidR="003C53ED">
              <w:rPr>
                <w:rFonts w:ascii="Times New Roman" w:hAnsi="Times New Roman" w:cs="Times New Roman"/>
                <w:sz w:val="24"/>
                <w:szCs w:val="24"/>
              </w:rPr>
              <w:t>, мантија, одежди, облеки</w:t>
            </w:r>
            <w:r w:rsidRPr="00850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DC041A" w14:textId="77777777" w:rsidR="009C185A" w:rsidRDefault="009C185A" w:rsidP="0088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B8A4A" w14:textId="051EBC66" w:rsidR="00882D31" w:rsidRPr="009C185A" w:rsidRDefault="00882D31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B251498" w14:textId="30EC72EE" w:rsidR="008508A0" w:rsidRPr="009826E5" w:rsidRDefault="009826E5" w:rsidP="00F1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9" w:type="dxa"/>
          </w:tcPr>
          <w:p w14:paraId="0EAA2C66" w14:textId="64681ADB" w:rsidR="00201619" w:rsidRDefault="00674724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2132">
              <w:rPr>
                <w:rFonts w:ascii="Times New Roman" w:hAnsi="Times New Roman" w:cs="Times New Roman"/>
                <w:sz w:val="24"/>
                <w:szCs w:val="24"/>
              </w:rPr>
              <w:t>Учениците заедно со наставникот прават</w:t>
            </w:r>
            <w:r w:rsidR="0020161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презентација на македонски носии, ткаеници, плетила, китење и накит</w:t>
            </w:r>
            <w:r w:rsidR="00343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BA50A7" w14:textId="2C8E4EDE" w:rsidR="009C185A" w:rsidRDefault="00674724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619">
              <w:rPr>
                <w:rFonts w:ascii="Times New Roman" w:hAnsi="Times New Roman" w:cs="Times New Roman"/>
                <w:sz w:val="24"/>
                <w:szCs w:val="24"/>
              </w:rPr>
              <w:t>Учениците прават мала изложба на дел од носии или украси, оригинални и насликани од учениците</w:t>
            </w:r>
            <w:r w:rsidR="00FA1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9FC015" w14:textId="134B8CF9" w:rsidR="009C185A" w:rsidRDefault="003C53ED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185A">
              <w:rPr>
                <w:rFonts w:ascii="Times New Roman" w:hAnsi="Times New Roman" w:cs="Times New Roman"/>
                <w:sz w:val="24"/>
                <w:szCs w:val="24"/>
              </w:rPr>
              <w:t>Наставникот прави презентација на основните религиски облеки на свештените лица од различните религиски традиции;</w:t>
            </w:r>
          </w:p>
          <w:p w14:paraId="449DFDA6" w14:textId="77777777" w:rsidR="009C185A" w:rsidRDefault="009C185A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 прави презентација на значајни религиски облеки или ознаки од религиската и културната традиција (од познатата митра на охридските архиепископи до подарениот жезол од Романската православна црква веднаш по прогласувањето на самостојноста на Македонската православна црква пред половина век.</w:t>
            </w:r>
          </w:p>
          <w:p w14:paraId="653CFB75" w14:textId="77777777" w:rsidR="00182132" w:rsidRDefault="00182132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Учениците поделени во две групи прават ликовна изложба со цртежи инспирирани од народните носии и од религиските облеки.</w:t>
            </w:r>
          </w:p>
          <w:p w14:paraId="3175F649" w14:textId="360CC7FE" w:rsidR="00182132" w:rsidRDefault="00182132" w:rsidP="00F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Учениците и наставникот прават изложба во училиштето со фотографии и цртежи од религиозното и културното наследство во нашата татковина. </w:t>
            </w:r>
          </w:p>
        </w:tc>
      </w:tr>
    </w:tbl>
    <w:p w14:paraId="4C752F01" w14:textId="77777777" w:rsidR="006D30D3" w:rsidRDefault="006D30D3" w:rsidP="00FA1D2F"/>
    <w:p w14:paraId="180CF961" w14:textId="3DB63D81" w:rsidR="00FA1D2F" w:rsidRPr="00FA1D2F" w:rsidRDefault="00FA1D2F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FA1D2F">
        <w:rPr>
          <w:rFonts w:ascii="Times New Roman" w:hAnsi="Times New Roman" w:cs="Times New Roman"/>
          <w:sz w:val="24"/>
          <w:szCs w:val="24"/>
        </w:rPr>
        <w:t xml:space="preserve">Норматив: </w:t>
      </w:r>
      <w:r w:rsidRPr="00FA1D2F">
        <w:rPr>
          <w:rFonts w:ascii="Times New Roman" w:hAnsi="Times New Roman" w:cs="Times New Roman"/>
          <w:sz w:val="24"/>
          <w:szCs w:val="24"/>
          <w:lang w:eastAsia="en-GB"/>
        </w:rPr>
        <w:t xml:space="preserve">Наставата по наставниот предмет </w:t>
      </w:r>
      <w:r>
        <w:rPr>
          <w:rFonts w:ascii="Times New Roman" w:hAnsi="Times New Roman" w:cs="Times New Roman"/>
          <w:sz w:val="24"/>
          <w:szCs w:val="24"/>
          <w:lang w:eastAsia="en-GB"/>
        </w:rPr>
        <w:t>религиозно и културно наследство</w:t>
      </w:r>
      <w:r w:rsidRPr="00FA1D2F">
        <w:rPr>
          <w:rFonts w:ascii="Times New Roman" w:hAnsi="Times New Roman" w:cs="Times New Roman"/>
          <w:sz w:val="24"/>
          <w:szCs w:val="24"/>
        </w:rPr>
        <w:t xml:space="preserve"> </w:t>
      </w:r>
      <w:r w:rsidRPr="00FA1D2F">
        <w:rPr>
          <w:rFonts w:ascii="Times New Roman" w:hAnsi="Times New Roman" w:cs="Times New Roman"/>
          <w:sz w:val="24"/>
          <w:szCs w:val="24"/>
          <w:lang w:eastAsia="en-GB"/>
        </w:rPr>
        <w:t>ја изведува професор - специјалист по методика на наставата по религиско образование.</w:t>
      </w:r>
    </w:p>
    <w:sectPr w:rsidR="00FA1D2F" w:rsidRPr="00FA1D2F" w:rsidSect="00E20783">
      <w:footerReference w:type="default" r:id="rId15"/>
      <w:pgSz w:w="16838" w:h="11906" w:orient="landscape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00B03" w14:textId="77777777" w:rsidR="00E35DB5" w:rsidRDefault="00E35DB5" w:rsidP="00AD4F6F">
      <w:pPr>
        <w:spacing w:after="0" w:line="240" w:lineRule="auto"/>
      </w:pPr>
      <w:r>
        <w:separator/>
      </w:r>
    </w:p>
  </w:endnote>
  <w:endnote w:type="continuationSeparator" w:id="0">
    <w:p w14:paraId="5D93568C" w14:textId="77777777" w:rsidR="00E35DB5" w:rsidRDefault="00E35DB5" w:rsidP="00AD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 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6555079"/>
      <w:docPartObj>
        <w:docPartGallery w:val="Page Numbers (Bottom of Page)"/>
        <w:docPartUnique/>
      </w:docPartObj>
    </w:sdtPr>
    <w:sdtEndPr/>
    <w:sdtContent>
      <w:p w14:paraId="3A29A956" w14:textId="1829B7C4" w:rsidR="00F139ED" w:rsidRDefault="00F139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21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B5219B0" w14:textId="77777777" w:rsidR="00F139ED" w:rsidRDefault="00F13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5AB37" w14:textId="77777777" w:rsidR="00E35DB5" w:rsidRDefault="00E35DB5" w:rsidP="00AD4F6F">
      <w:pPr>
        <w:spacing w:after="0" w:line="240" w:lineRule="auto"/>
      </w:pPr>
      <w:r>
        <w:separator/>
      </w:r>
    </w:p>
  </w:footnote>
  <w:footnote w:type="continuationSeparator" w:id="0">
    <w:p w14:paraId="1EF3484B" w14:textId="77777777" w:rsidR="00E35DB5" w:rsidRDefault="00E35DB5" w:rsidP="00AD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5C08"/>
    <w:multiLevelType w:val="hybridMultilevel"/>
    <w:tmpl w:val="9110ADEE"/>
    <w:lvl w:ilvl="0" w:tplc="7C36C0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1A6"/>
    <w:multiLevelType w:val="hybridMultilevel"/>
    <w:tmpl w:val="974E2684"/>
    <w:lvl w:ilvl="0" w:tplc="B978C7F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372DF"/>
    <w:multiLevelType w:val="hybridMultilevel"/>
    <w:tmpl w:val="35C050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7A5D"/>
    <w:multiLevelType w:val="hybridMultilevel"/>
    <w:tmpl w:val="A76682A8"/>
    <w:lvl w:ilvl="0" w:tplc="73AAB7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A1B5F"/>
    <w:multiLevelType w:val="hybridMultilevel"/>
    <w:tmpl w:val="EF0E991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34710"/>
    <w:multiLevelType w:val="hybridMultilevel"/>
    <w:tmpl w:val="F4006DF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96AC6"/>
    <w:multiLevelType w:val="hybridMultilevel"/>
    <w:tmpl w:val="71A08474"/>
    <w:lvl w:ilvl="0" w:tplc="F4C618B0">
      <w:start w:val="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91DF4"/>
    <w:multiLevelType w:val="hybridMultilevel"/>
    <w:tmpl w:val="A28A257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EC"/>
    <w:rsid w:val="00011F56"/>
    <w:rsid w:val="000406CC"/>
    <w:rsid w:val="00055583"/>
    <w:rsid w:val="00091624"/>
    <w:rsid w:val="000B5ADF"/>
    <w:rsid w:val="000B6DB8"/>
    <w:rsid w:val="000F42E4"/>
    <w:rsid w:val="0012221C"/>
    <w:rsid w:val="001564AA"/>
    <w:rsid w:val="00165EB6"/>
    <w:rsid w:val="00180617"/>
    <w:rsid w:val="00182132"/>
    <w:rsid w:val="00193A08"/>
    <w:rsid w:val="00194C58"/>
    <w:rsid w:val="00196252"/>
    <w:rsid w:val="00196BB2"/>
    <w:rsid w:val="001A1E07"/>
    <w:rsid w:val="001A40D4"/>
    <w:rsid w:val="001B07EC"/>
    <w:rsid w:val="001B3DD7"/>
    <w:rsid w:val="001B59DD"/>
    <w:rsid w:val="001D4FCD"/>
    <w:rsid w:val="001D7974"/>
    <w:rsid w:val="001E6141"/>
    <w:rsid w:val="00201619"/>
    <w:rsid w:val="00210108"/>
    <w:rsid w:val="0026155C"/>
    <w:rsid w:val="002634AD"/>
    <w:rsid w:val="00267C4D"/>
    <w:rsid w:val="0029137D"/>
    <w:rsid w:val="002A02E2"/>
    <w:rsid w:val="002A2A0C"/>
    <w:rsid w:val="002B26AD"/>
    <w:rsid w:val="002B2E30"/>
    <w:rsid w:val="002B501B"/>
    <w:rsid w:val="002B7286"/>
    <w:rsid w:val="002C6360"/>
    <w:rsid w:val="002E317A"/>
    <w:rsid w:val="002E536D"/>
    <w:rsid w:val="002E6BA2"/>
    <w:rsid w:val="003063B7"/>
    <w:rsid w:val="00307395"/>
    <w:rsid w:val="00321465"/>
    <w:rsid w:val="00327946"/>
    <w:rsid w:val="00343A9F"/>
    <w:rsid w:val="00351F17"/>
    <w:rsid w:val="003659E2"/>
    <w:rsid w:val="00381251"/>
    <w:rsid w:val="00387244"/>
    <w:rsid w:val="003A19EC"/>
    <w:rsid w:val="003A7DB7"/>
    <w:rsid w:val="003B2A6C"/>
    <w:rsid w:val="003C4086"/>
    <w:rsid w:val="003C53ED"/>
    <w:rsid w:val="003D14B3"/>
    <w:rsid w:val="003E65F5"/>
    <w:rsid w:val="003F7DF7"/>
    <w:rsid w:val="00416439"/>
    <w:rsid w:val="00423057"/>
    <w:rsid w:val="00447B3A"/>
    <w:rsid w:val="00453A6E"/>
    <w:rsid w:val="00455F73"/>
    <w:rsid w:val="00472A41"/>
    <w:rsid w:val="0047506E"/>
    <w:rsid w:val="004A48DB"/>
    <w:rsid w:val="004C1DD1"/>
    <w:rsid w:val="004E0A68"/>
    <w:rsid w:val="004F4932"/>
    <w:rsid w:val="005054E8"/>
    <w:rsid w:val="00546455"/>
    <w:rsid w:val="0055308E"/>
    <w:rsid w:val="00591CA5"/>
    <w:rsid w:val="005A30ED"/>
    <w:rsid w:val="005A6155"/>
    <w:rsid w:val="005B1718"/>
    <w:rsid w:val="005B7B91"/>
    <w:rsid w:val="005D3A7B"/>
    <w:rsid w:val="005D57F0"/>
    <w:rsid w:val="005D76A4"/>
    <w:rsid w:val="005E638B"/>
    <w:rsid w:val="005F386C"/>
    <w:rsid w:val="006017D4"/>
    <w:rsid w:val="006176C4"/>
    <w:rsid w:val="00645776"/>
    <w:rsid w:val="00650BAA"/>
    <w:rsid w:val="00651068"/>
    <w:rsid w:val="00651B09"/>
    <w:rsid w:val="006655B0"/>
    <w:rsid w:val="00674724"/>
    <w:rsid w:val="006842E9"/>
    <w:rsid w:val="006849E6"/>
    <w:rsid w:val="006958C0"/>
    <w:rsid w:val="006A32A3"/>
    <w:rsid w:val="006A48BE"/>
    <w:rsid w:val="006B5AC5"/>
    <w:rsid w:val="006D30D3"/>
    <w:rsid w:val="006F7528"/>
    <w:rsid w:val="006F7D23"/>
    <w:rsid w:val="007140CA"/>
    <w:rsid w:val="00717F7D"/>
    <w:rsid w:val="00763E65"/>
    <w:rsid w:val="00764405"/>
    <w:rsid w:val="007839E1"/>
    <w:rsid w:val="007954C5"/>
    <w:rsid w:val="007A5C11"/>
    <w:rsid w:val="007A6317"/>
    <w:rsid w:val="007C1E41"/>
    <w:rsid w:val="007C53F0"/>
    <w:rsid w:val="007C6D2D"/>
    <w:rsid w:val="007E440F"/>
    <w:rsid w:val="007E6807"/>
    <w:rsid w:val="00813795"/>
    <w:rsid w:val="00835899"/>
    <w:rsid w:val="008508A0"/>
    <w:rsid w:val="0086171B"/>
    <w:rsid w:val="00875C5B"/>
    <w:rsid w:val="00877BB1"/>
    <w:rsid w:val="00880521"/>
    <w:rsid w:val="008814BE"/>
    <w:rsid w:val="00882D31"/>
    <w:rsid w:val="00891445"/>
    <w:rsid w:val="008B18C3"/>
    <w:rsid w:val="008D7C12"/>
    <w:rsid w:val="008E16A9"/>
    <w:rsid w:val="008E1B5C"/>
    <w:rsid w:val="008F6EC6"/>
    <w:rsid w:val="0090505C"/>
    <w:rsid w:val="00922560"/>
    <w:rsid w:val="00951DDD"/>
    <w:rsid w:val="00974BF8"/>
    <w:rsid w:val="0098256F"/>
    <w:rsid w:val="009826E5"/>
    <w:rsid w:val="009920A2"/>
    <w:rsid w:val="009A37F7"/>
    <w:rsid w:val="009B65FD"/>
    <w:rsid w:val="009B7541"/>
    <w:rsid w:val="009B75D0"/>
    <w:rsid w:val="009C185A"/>
    <w:rsid w:val="009C18B3"/>
    <w:rsid w:val="009D2D6B"/>
    <w:rsid w:val="009E7984"/>
    <w:rsid w:val="00A00752"/>
    <w:rsid w:val="00A0421B"/>
    <w:rsid w:val="00A14369"/>
    <w:rsid w:val="00A3070B"/>
    <w:rsid w:val="00A41B04"/>
    <w:rsid w:val="00A46CF1"/>
    <w:rsid w:val="00A63272"/>
    <w:rsid w:val="00AC2DDA"/>
    <w:rsid w:val="00AD1406"/>
    <w:rsid w:val="00AD4F6F"/>
    <w:rsid w:val="00AE5ABB"/>
    <w:rsid w:val="00AF2762"/>
    <w:rsid w:val="00B265B3"/>
    <w:rsid w:val="00B31627"/>
    <w:rsid w:val="00B32416"/>
    <w:rsid w:val="00B65B94"/>
    <w:rsid w:val="00B76FEB"/>
    <w:rsid w:val="00BB442D"/>
    <w:rsid w:val="00BB7125"/>
    <w:rsid w:val="00BC4844"/>
    <w:rsid w:val="00BE3477"/>
    <w:rsid w:val="00BF4CA2"/>
    <w:rsid w:val="00C07D80"/>
    <w:rsid w:val="00C10A97"/>
    <w:rsid w:val="00C1263A"/>
    <w:rsid w:val="00C617FF"/>
    <w:rsid w:val="00C63603"/>
    <w:rsid w:val="00C90F62"/>
    <w:rsid w:val="00CA0D68"/>
    <w:rsid w:val="00CF4AED"/>
    <w:rsid w:val="00D00764"/>
    <w:rsid w:val="00D5324B"/>
    <w:rsid w:val="00D7410C"/>
    <w:rsid w:val="00D8758B"/>
    <w:rsid w:val="00D97AA3"/>
    <w:rsid w:val="00DA7A2A"/>
    <w:rsid w:val="00DB139E"/>
    <w:rsid w:val="00DC7ABD"/>
    <w:rsid w:val="00DE23CB"/>
    <w:rsid w:val="00DE56C4"/>
    <w:rsid w:val="00DE6C99"/>
    <w:rsid w:val="00DF10C5"/>
    <w:rsid w:val="00E068E9"/>
    <w:rsid w:val="00E20631"/>
    <w:rsid w:val="00E20783"/>
    <w:rsid w:val="00E21F1B"/>
    <w:rsid w:val="00E23180"/>
    <w:rsid w:val="00E32500"/>
    <w:rsid w:val="00E33EC6"/>
    <w:rsid w:val="00E35DB5"/>
    <w:rsid w:val="00E36915"/>
    <w:rsid w:val="00E42620"/>
    <w:rsid w:val="00E5351C"/>
    <w:rsid w:val="00E665A7"/>
    <w:rsid w:val="00E756DD"/>
    <w:rsid w:val="00E7603A"/>
    <w:rsid w:val="00E8180C"/>
    <w:rsid w:val="00E8671C"/>
    <w:rsid w:val="00E87B4D"/>
    <w:rsid w:val="00E96E62"/>
    <w:rsid w:val="00EA39C6"/>
    <w:rsid w:val="00EC2D56"/>
    <w:rsid w:val="00EC6D67"/>
    <w:rsid w:val="00ED534A"/>
    <w:rsid w:val="00ED6E1B"/>
    <w:rsid w:val="00EE3E2F"/>
    <w:rsid w:val="00EE77E5"/>
    <w:rsid w:val="00F139ED"/>
    <w:rsid w:val="00F1554E"/>
    <w:rsid w:val="00F40373"/>
    <w:rsid w:val="00F64AAF"/>
    <w:rsid w:val="00FA1D2F"/>
    <w:rsid w:val="00FA25DF"/>
    <w:rsid w:val="00FA285E"/>
    <w:rsid w:val="00F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2F4D"/>
  <w15:docId w15:val="{1DF17C6E-DFF9-DA4D-8B09-78416F9A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8E9"/>
  </w:style>
  <w:style w:type="paragraph" w:styleId="Heading3">
    <w:name w:val="heading 3"/>
    <w:basedOn w:val="Normal"/>
    <w:link w:val="Heading3Char"/>
    <w:uiPriority w:val="9"/>
    <w:qFormat/>
    <w:rsid w:val="002A2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F7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D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F6F"/>
  </w:style>
  <w:style w:type="paragraph" w:styleId="Footer">
    <w:name w:val="footer"/>
    <w:basedOn w:val="Normal"/>
    <w:link w:val="FooterChar"/>
    <w:uiPriority w:val="99"/>
    <w:unhideWhenUsed/>
    <w:rsid w:val="00AD4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F6F"/>
  </w:style>
  <w:style w:type="paragraph" w:styleId="ListParagraph">
    <w:name w:val="List Paragraph"/>
    <w:basedOn w:val="Normal"/>
    <w:uiPriority w:val="34"/>
    <w:qFormat/>
    <w:rsid w:val="002E6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28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2A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508A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7E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4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8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wikipedia.org/w/index.php?title=%D0%A5%D1%83%D0%BD%D0%BA%D0%B0%D1%80-%D1%9F%D0%B0%D0%BC%D0%B8%D1%98%D0%B0&amp;action=edit&amp;redlink=1" TargetMode="External"/><Relationship Id="rId13" Type="http://schemas.openxmlformats.org/officeDocument/2006/relationships/hyperlink" Target="https://mk.wikipedia.org/w/index.php?title=%D0%94%D0%B5%D1%80%D0%B2%D0%B8%D1%88%D0%B8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k.wikipedia.org/wiki/%D0%9C%D1%83%D1%80%D0%B0%D1%82_%D0%92%D1%82%D0%BE%D1%80%D0%B8" TargetMode="External"/><Relationship Id="rId12" Type="http://schemas.openxmlformats.org/officeDocument/2006/relationships/hyperlink" Target="https://mk.wikipedia.org/wiki/%D0%A8%D0%B0%D1%80%D0%B5%D0%BD%D0%B0_%D1%9F%D0%B0%D0%BC%D0%B8%D1%98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k.wikipedia.org/wiki/%D0%A2%D0%B5%D1%82%D0%BE%D0%B2%D0%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k.wikipedia.org/wiki/%D0%88%D0%B0%D1%98%D0%B0-%D0%BF%D0%B0%D1%88%D0%B8%D0%BD%D0%B0_%D1%9F%D0%B0%D0%BC%D0%B8%D1%98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k.wikipedia.org/w/index.php?title=%D0%90%D0%BB%D0%B0%D1%9F%D0%B0-%D1%9F%D0%B0%D0%BC%D0%B8%D1%98%D0%B0&amp;action=edit&amp;redlink=1" TargetMode="External"/><Relationship Id="rId14" Type="http://schemas.openxmlformats.org/officeDocument/2006/relationships/hyperlink" Target="https://mk.wikipedia.org/wiki/%D0%A2%D0%B5%D1%9C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5018</Words>
  <Characters>28606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Jovkovska</dc:creator>
  <cp:lastModifiedBy>Елена Димитрова</cp:lastModifiedBy>
  <cp:revision>2</cp:revision>
  <dcterms:created xsi:type="dcterms:W3CDTF">2023-09-08T16:58:00Z</dcterms:created>
  <dcterms:modified xsi:type="dcterms:W3CDTF">2023-09-08T16:58:00Z</dcterms:modified>
</cp:coreProperties>
</file>